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0890" w14:textId="7B220082" w:rsidR="00B32835" w:rsidRPr="00B32835" w:rsidRDefault="006E52FB" w:rsidP="00B32835">
      <w:pPr>
        <w:rPr>
          <w:b/>
        </w:rPr>
      </w:pPr>
      <w:r>
        <w:rPr>
          <w:b/>
        </w:rPr>
        <w:t>Minutes</w:t>
      </w:r>
      <w:r w:rsidR="00B32835" w:rsidRPr="00B32835">
        <w:rPr>
          <w:b/>
        </w:rPr>
        <w:t xml:space="preserve"> - Cleaner Air for Scotland 2 </w:t>
      </w:r>
      <w:r w:rsidR="00B32835">
        <w:rPr>
          <w:b/>
        </w:rPr>
        <w:t>–</w:t>
      </w:r>
      <w:r w:rsidR="00B32835" w:rsidRPr="00B32835">
        <w:rPr>
          <w:b/>
        </w:rPr>
        <w:t xml:space="preserve"> </w:t>
      </w:r>
      <w:r w:rsidR="0092122C">
        <w:rPr>
          <w:b/>
        </w:rPr>
        <w:t xml:space="preserve">Agriculture and </w:t>
      </w:r>
      <w:r w:rsidR="00BF5A73">
        <w:rPr>
          <w:b/>
        </w:rPr>
        <w:t>E</w:t>
      </w:r>
      <w:r w:rsidR="0092122C">
        <w:rPr>
          <w:b/>
        </w:rPr>
        <w:t>nvironment</w:t>
      </w:r>
      <w:r w:rsidR="00B32835">
        <w:rPr>
          <w:b/>
        </w:rPr>
        <w:t xml:space="preserve"> Working Group</w:t>
      </w:r>
      <w:r w:rsidR="00A17C73">
        <w:rPr>
          <w:b/>
        </w:rPr>
        <w:t xml:space="preserve"> (DEWG)</w:t>
      </w:r>
      <w:r w:rsidR="001F1888">
        <w:rPr>
          <w:b/>
        </w:rPr>
        <w:t xml:space="preserve">. </w:t>
      </w:r>
      <w:r w:rsidR="00A9512E">
        <w:rPr>
          <w:b/>
        </w:rPr>
        <w:t>2</w:t>
      </w:r>
      <w:r w:rsidR="00324F53">
        <w:rPr>
          <w:b/>
        </w:rPr>
        <w:t>5</w:t>
      </w:r>
      <w:r w:rsidR="00A9512E" w:rsidRPr="00A9512E">
        <w:rPr>
          <w:b/>
          <w:vertAlign w:val="superscript"/>
        </w:rPr>
        <w:t>th</w:t>
      </w:r>
      <w:r w:rsidR="00A9512E">
        <w:rPr>
          <w:b/>
        </w:rPr>
        <w:t xml:space="preserve"> </w:t>
      </w:r>
      <w:r w:rsidR="006B14DF">
        <w:rPr>
          <w:b/>
        </w:rPr>
        <w:t>Feb</w:t>
      </w:r>
      <w:r w:rsidR="008A2D21">
        <w:rPr>
          <w:b/>
        </w:rPr>
        <w:t>r</w:t>
      </w:r>
      <w:r w:rsidR="00A9512E">
        <w:rPr>
          <w:b/>
        </w:rPr>
        <w:t>uary 2022, 14:00 – 15:00</w:t>
      </w:r>
    </w:p>
    <w:p w14:paraId="33316CDB" w14:textId="77777777" w:rsidR="00B32835" w:rsidRPr="00B32835" w:rsidRDefault="00B32835" w:rsidP="00B32835">
      <w:pPr>
        <w:rPr>
          <w:b/>
        </w:rPr>
      </w:pPr>
    </w:p>
    <w:p w14:paraId="0A29E0A8" w14:textId="77777777" w:rsidR="00B32835" w:rsidRPr="00B32835" w:rsidRDefault="00B32835" w:rsidP="00B32835">
      <w:pPr>
        <w:rPr>
          <w:b/>
        </w:rPr>
      </w:pPr>
      <w:r w:rsidRPr="00B32835">
        <w:rPr>
          <w:b/>
        </w:rPr>
        <w:t xml:space="preserve">Chair </w:t>
      </w:r>
    </w:p>
    <w:p w14:paraId="1EEA4FCD" w14:textId="77777777" w:rsidR="00B32835" w:rsidRPr="00B32835" w:rsidRDefault="00B32835" w:rsidP="00B32835">
      <w:r>
        <w:t>Andrew Taylor</w:t>
      </w:r>
      <w:r w:rsidRPr="00B32835">
        <w:tab/>
      </w:r>
      <w:r>
        <w:tab/>
      </w:r>
      <w:r w:rsidRPr="00B32835">
        <w:t>Scottish Government</w:t>
      </w:r>
    </w:p>
    <w:p w14:paraId="1E043E59" w14:textId="77777777" w:rsidR="00B32835" w:rsidRPr="00B32835" w:rsidRDefault="00B32835" w:rsidP="00B32835"/>
    <w:p w14:paraId="23D88BC4" w14:textId="177089E8" w:rsidR="00B32835" w:rsidRDefault="006E52FB" w:rsidP="3CDDD10B">
      <w:pPr>
        <w:rPr>
          <w:b/>
          <w:bCs/>
        </w:rPr>
      </w:pPr>
      <w:r w:rsidRPr="0A5D681B">
        <w:rPr>
          <w:b/>
          <w:bCs/>
        </w:rPr>
        <w:t>Attendee’s</w:t>
      </w:r>
    </w:p>
    <w:p w14:paraId="2EC1EB57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Ian Muirhead</w:t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kern w:val="0"/>
          <w:szCs w:val="24"/>
        </w:rPr>
        <w:t>Agricultural Industries Confederation</w:t>
      </w:r>
    </w:p>
    <w:p w14:paraId="606E3BA0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Stefan Reis</w:t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szCs w:val="24"/>
          <w:lang w:eastAsia="en-GB"/>
        </w:rPr>
        <w:tab/>
        <w:t>C</w:t>
      </w:r>
      <w:r w:rsidRPr="00F8094E">
        <w:rPr>
          <w:rFonts w:cs="Arial"/>
          <w:color w:val="000000" w:themeColor="text1"/>
          <w:kern w:val="0"/>
          <w:szCs w:val="24"/>
        </w:rPr>
        <w:t>entre for Ecology and Hydrology</w:t>
      </w:r>
    </w:p>
    <w:p w14:paraId="7FF24CDA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Kate Hopper</w:t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kern w:val="0"/>
          <w:szCs w:val="24"/>
        </w:rPr>
        <w:t>National Farmers Union Scotland</w:t>
      </w:r>
    </w:p>
    <w:p w14:paraId="4C131586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Sue Marrs</w:t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kern w:val="0"/>
          <w:szCs w:val="24"/>
        </w:rPr>
        <w:t>NatureScot</w:t>
      </w:r>
    </w:p>
    <w:p w14:paraId="132D9CEF" w14:textId="4ABFCC65" w:rsidR="00074BA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Dave Freeman</w:t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kern w:val="0"/>
          <w:szCs w:val="24"/>
        </w:rPr>
        <w:t>Ricardo</w:t>
      </w:r>
    </w:p>
    <w:p w14:paraId="1BFD9307" w14:textId="77777777" w:rsidR="005E7D8F" w:rsidRDefault="005E7D8F" w:rsidP="005E7D8F">
      <w:pPr>
        <w:pStyle w:val="nhsrecipient"/>
        <w:rPr>
          <w:rFonts w:cs="Arial"/>
          <w:color w:val="000000" w:themeColor="text1"/>
          <w:szCs w:val="24"/>
          <w:lang w:eastAsia="en-GB"/>
        </w:rPr>
      </w:pPr>
      <w:r>
        <w:rPr>
          <w:rFonts w:cs="Arial"/>
          <w:color w:val="000000" w:themeColor="text1"/>
          <w:szCs w:val="24"/>
          <w:lang w:eastAsia="en-GB"/>
        </w:rPr>
        <w:t>Iain Boyd</w:t>
      </w:r>
      <w:r>
        <w:rPr>
          <w:rFonts w:cs="Arial"/>
          <w:color w:val="000000" w:themeColor="text1"/>
          <w:szCs w:val="24"/>
          <w:lang w:eastAsia="en-GB"/>
        </w:rPr>
        <w:tab/>
      </w:r>
      <w:r>
        <w:rPr>
          <w:rFonts w:cs="Arial"/>
          <w:color w:val="000000" w:themeColor="text1"/>
          <w:szCs w:val="24"/>
          <w:lang w:eastAsia="en-GB"/>
        </w:rPr>
        <w:tab/>
        <w:t>Scottish Agricultural College</w:t>
      </w:r>
    </w:p>
    <w:p w14:paraId="500677BA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szCs w:val="24"/>
        </w:rPr>
      </w:pPr>
      <w:r w:rsidRPr="00F8094E">
        <w:rPr>
          <w:rFonts w:cs="Arial"/>
          <w:color w:val="000000" w:themeColor="text1"/>
          <w:szCs w:val="24"/>
        </w:rPr>
        <w:t>Gemma Miller</w:t>
      </w:r>
      <w:r w:rsidRPr="00F8094E">
        <w:rPr>
          <w:rFonts w:cs="Arial"/>
          <w:color w:val="000000" w:themeColor="text1"/>
          <w:szCs w:val="24"/>
        </w:rPr>
        <w:tab/>
        <w:t>Scotland’s Rural College</w:t>
      </w:r>
    </w:p>
    <w:p w14:paraId="04D64764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szCs w:val="24"/>
          <w:lang w:eastAsia="en-GB"/>
        </w:rPr>
      </w:pPr>
      <w:r w:rsidRPr="00F8094E">
        <w:rPr>
          <w:rFonts w:cs="Arial"/>
          <w:color w:val="000000" w:themeColor="text1"/>
          <w:szCs w:val="24"/>
          <w:lang w:eastAsia="en-GB"/>
        </w:rPr>
        <w:t>Lorraine Gormley</w:t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kern w:val="0"/>
          <w:szCs w:val="24"/>
        </w:rPr>
        <w:t>Scottish Government EQCE</w:t>
      </w:r>
    </w:p>
    <w:p w14:paraId="2B7D77F5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szCs w:val="24"/>
          <w:lang w:eastAsia="en-GB"/>
        </w:rPr>
      </w:pPr>
      <w:r w:rsidRPr="00F8094E">
        <w:rPr>
          <w:rFonts w:cs="Arial"/>
          <w:color w:val="000000" w:themeColor="text1"/>
          <w:szCs w:val="24"/>
          <w:lang w:eastAsia="en-GB"/>
        </w:rPr>
        <w:t>Michael O’Neill</w:t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kern w:val="0"/>
          <w:szCs w:val="24"/>
        </w:rPr>
        <w:t>Scottish Government Agriculture</w:t>
      </w:r>
    </w:p>
    <w:p w14:paraId="076FC76D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Neil Henderson</w:t>
      </w:r>
      <w:r w:rsidRPr="00F8094E">
        <w:rPr>
          <w:rFonts w:cs="Arial"/>
          <w:color w:val="000000" w:themeColor="text1"/>
          <w:szCs w:val="24"/>
          <w:lang w:eastAsia="en-GB"/>
        </w:rPr>
        <w:tab/>
      </w:r>
      <w:r w:rsidRPr="00F8094E">
        <w:rPr>
          <w:rFonts w:cs="Arial"/>
          <w:color w:val="000000" w:themeColor="text1"/>
          <w:kern w:val="0"/>
          <w:szCs w:val="24"/>
        </w:rPr>
        <w:t>Scottish Government Agriculture</w:t>
      </w:r>
    </w:p>
    <w:p w14:paraId="664256C5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Stephen Young</w:t>
      </w:r>
      <w:r w:rsidRPr="00F8094E">
        <w:rPr>
          <w:rFonts w:cs="Arial"/>
          <w:color w:val="000000" w:themeColor="text1"/>
          <w:kern w:val="0"/>
          <w:szCs w:val="24"/>
        </w:rPr>
        <w:t xml:space="preserve"> </w:t>
      </w:r>
      <w:r w:rsidRPr="00F8094E">
        <w:rPr>
          <w:rFonts w:cs="Arial"/>
          <w:color w:val="000000" w:themeColor="text1"/>
          <w:kern w:val="0"/>
          <w:szCs w:val="24"/>
        </w:rPr>
        <w:tab/>
        <w:t>Scottish Land and Estates</w:t>
      </w:r>
    </w:p>
    <w:p w14:paraId="1A07A9EC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kern w:val="0"/>
          <w:szCs w:val="24"/>
        </w:rPr>
        <w:t>Clare Campbell</w:t>
      </w:r>
      <w:r w:rsidRPr="00F8094E">
        <w:rPr>
          <w:rFonts w:cs="Arial"/>
          <w:color w:val="000000" w:themeColor="text1"/>
          <w:kern w:val="0"/>
          <w:szCs w:val="24"/>
        </w:rPr>
        <w:tab/>
        <w:t>SEPA</w:t>
      </w:r>
    </w:p>
    <w:p w14:paraId="330E7ADB" w14:textId="77777777" w:rsidR="00074BAE" w:rsidRPr="00F8094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kern w:val="0"/>
          <w:szCs w:val="24"/>
        </w:rPr>
        <w:t>Colin Gillespie</w:t>
      </w:r>
      <w:r w:rsidRPr="00F8094E">
        <w:rPr>
          <w:rFonts w:cs="Arial"/>
          <w:color w:val="000000" w:themeColor="text1"/>
          <w:kern w:val="0"/>
          <w:szCs w:val="24"/>
        </w:rPr>
        <w:tab/>
        <w:t>SEPA</w:t>
      </w:r>
    </w:p>
    <w:p w14:paraId="4D8BFF45" w14:textId="1CEEBE68" w:rsidR="00074BA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kern w:val="0"/>
          <w:szCs w:val="24"/>
        </w:rPr>
        <w:t>Rob Morris</w:t>
      </w:r>
      <w:r w:rsidRPr="00F8094E">
        <w:rPr>
          <w:rFonts w:cs="Arial"/>
          <w:color w:val="000000" w:themeColor="text1"/>
          <w:kern w:val="0"/>
          <w:szCs w:val="24"/>
        </w:rPr>
        <w:tab/>
      </w:r>
      <w:r w:rsidRPr="00F8094E">
        <w:rPr>
          <w:rFonts w:cs="Arial"/>
          <w:color w:val="000000" w:themeColor="text1"/>
          <w:kern w:val="0"/>
          <w:szCs w:val="24"/>
        </w:rPr>
        <w:tab/>
        <w:t>SEPA</w:t>
      </w:r>
    </w:p>
    <w:p w14:paraId="0E0B6477" w14:textId="32DB0516" w:rsidR="00123A48" w:rsidRDefault="00123A48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>
        <w:rPr>
          <w:rFonts w:cs="Arial"/>
          <w:color w:val="000000" w:themeColor="text1"/>
          <w:kern w:val="0"/>
          <w:szCs w:val="24"/>
        </w:rPr>
        <w:t>Susana Sebastian</w:t>
      </w:r>
      <w:r>
        <w:rPr>
          <w:rFonts w:cs="Arial"/>
          <w:color w:val="000000" w:themeColor="text1"/>
          <w:kern w:val="0"/>
          <w:szCs w:val="24"/>
        </w:rPr>
        <w:tab/>
        <w:t>SEPA</w:t>
      </w:r>
    </w:p>
    <w:p w14:paraId="175EDD49" w14:textId="371040E3" w:rsidR="00123A48" w:rsidRPr="00F8094E" w:rsidRDefault="00123A48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>
        <w:rPr>
          <w:rFonts w:cs="Arial"/>
          <w:color w:val="000000" w:themeColor="text1"/>
          <w:kern w:val="0"/>
          <w:szCs w:val="24"/>
        </w:rPr>
        <w:t>Tanith Allison</w:t>
      </w:r>
      <w:r>
        <w:rPr>
          <w:rFonts w:cs="Arial"/>
          <w:color w:val="000000" w:themeColor="text1"/>
          <w:kern w:val="0"/>
          <w:szCs w:val="24"/>
        </w:rPr>
        <w:tab/>
        <w:t>SEPA</w:t>
      </w:r>
    </w:p>
    <w:p w14:paraId="0ECCE07F" w14:textId="77777777" w:rsidR="00074BAE" w:rsidRDefault="00074BAE" w:rsidP="00074BA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kern w:val="0"/>
          <w:szCs w:val="24"/>
        </w:rPr>
        <w:t>Andrea Britton</w:t>
      </w:r>
      <w:r w:rsidRPr="00F8094E">
        <w:rPr>
          <w:rFonts w:cs="Arial"/>
          <w:color w:val="000000" w:themeColor="text1"/>
          <w:kern w:val="0"/>
          <w:szCs w:val="24"/>
        </w:rPr>
        <w:tab/>
        <w:t>The James Hutton Institute</w:t>
      </w:r>
    </w:p>
    <w:p w14:paraId="78824AC8" w14:textId="61AAD8B8" w:rsidR="0A5D681B" w:rsidRDefault="0A5D681B" w:rsidP="0A5D681B">
      <w:pPr>
        <w:rPr>
          <w:b/>
          <w:bCs/>
        </w:rPr>
      </w:pPr>
    </w:p>
    <w:p w14:paraId="46B882A8" w14:textId="77777777" w:rsidR="006E52FB" w:rsidRPr="006E52FB" w:rsidRDefault="006E52FB" w:rsidP="00E60314">
      <w:pPr>
        <w:rPr>
          <w:b/>
          <w:bCs/>
        </w:rPr>
      </w:pPr>
      <w:r w:rsidRPr="006E52FB">
        <w:rPr>
          <w:b/>
          <w:bCs/>
        </w:rPr>
        <w:t>Apologies</w:t>
      </w:r>
    </w:p>
    <w:p w14:paraId="2C8B66C8" w14:textId="77777777" w:rsidR="00F8094E" w:rsidRDefault="00F8094E" w:rsidP="00F8094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Sarah Cowie</w:t>
      </w:r>
      <w:r>
        <w:rPr>
          <w:rFonts w:cs="Arial"/>
          <w:color w:val="000000" w:themeColor="text1"/>
          <w:szCs w:val="24"/>
          <w:lang w:eastAsia="en-GB"/>
        </w:rPr>
        <w:tab/>
      </w:r>
      <w:r>
        <w:rPr>
          <w:rFonts w:cs="Arial"/>
          <w:color w:val="000000" w:themeColor="text1"/>
          <w:szCs w:val="24"/>
          <w:lang w:eastAsia="en-GB"/>
        </w:rPr>
        <w:tab/>
      </w:r>
      <w:r>
        <w:rPr>
          <w:rFonts w:cs="Arial"/>
          <w:color w:val="000000" w:themeColor="text1"/>
          <w:kern w:val="0"/>
          <w:szCs w:val="24"/>
        </w:rPr>
        <w:t>National Farmers Union Scotland</w:t>
      </w:r>
    </w:p>
    <w:p w14:paraId="2481E05E" w14:textId="77777777" w:rsidR="00F8094E" w:rsidRDefault="00F8094E" w:rsidP="00F8094E">
      <w:pPr>
        <w:pStyle w:val="nhsrecipient"/>
        <w:rPr>
          <w:rFonts w:cs="Arial"/>
          <w:color w:val="000000" w:themeColor="text1"/>
          <w:kern w:val="0"/>
          <w:szCs w:val="24"/>
        </w:rPr>
      </w:pPr>
      <w:r w:rsidRPr="00F8094E">
        <w:rPr>
          <w:rFonts w:cs="Arial"/>
          <w:color w:val="000000" w:themeColor="text1"/>
          <w:szCs w:val="24"/>
          <w:lang w:eastAsia="en-GB"/>
        </w:rPr>
        <w:t>Andrew Midgely</w:t>
      </w:r>
      <w:r w:rsidRPr="00F8094E">
        <w:rPr>
          <w:rFonts w:cs="Arial"/>
          <w:color w:val="000000" w:themeColor="text1"/>
          <w:kern w:val="0"/>
          <w:szCs w:val="24"/>
        </w:rPr>
        <w:t xml:space="preserve"> </w:t>
      </w:r>
      <w:r w:rsidRPr="00F8094E">
        <w:rPr>
          <w:rFonts w:cs="Arial"/>
          <w:color w:val="000000" w:themeColor="text1"/>
          <w:kern w:val="0"/>
          <w:szCs w:val="24"/>
        </w:rPr>
        <w:tab/>
        <w:t>RSPB Scotland</w:t>
      </w:r>
    </w:p>
    <w:p w14:paraId="10E9CBD8" w14:textId="77777777" w:rsidR="00F8094E" w:rsidRDefault="00F8094E" w:rsidP="00F8094E">
      <w:pPr>
        <w:pStyle w:val="nhsrecipient"/>
        <w:rPr>
          <w:rFonts w:cs="Arial"/>
          <w:color w:val="000000" w:themeColor="text1"/>
          <w:kern w:val="0"/>
          <w:szCs w:val="24"/>
        </w:rPr>
      </w:pPr>
      <w:r>
        <w:rPr>
          <w:rFonts w:cs="Arial"/>
          <w:color w:val="000000" w:themeColor="text1"/>
          <w:szCs w:val="24"/>
          <w:lang w:eastAsia="en-GB"/>
        </w:rPr>
        <w:t>Rebecca Audsley</w:t>
      </w:r>
      <w:r>
        <w:rPr>
          <w:rFonts w:cs="Arial"/>
          <w:color w:val="000000" w:themeColor="text1"/>
          <w:szCs w:val="24"/>
          <w:lang w:eastAsia="en-GB"/>
        </w:rPr>
        <w:tab/>
      </w:r>
      <w:r>
        <w:rPr>
          <w:rFonts w:cs="Arial"/>
          <w:color w:val="000000" w:themeColor="text1"/>
          <w:kern w:val="0"/>
          <w:szCs w:val="24"/>
        </w:rPr>
        <w:t>Scottish Agricultural College</w:t>
      </w:r>
    </w:p>
    <w:p w14:paraId="743DE027" w14:textId="77777777" w:rsidR="00F8094E" w:rsidRDefault="00F8094E" w:rsidP="00F8094E">
      <w:pPr>
        <w:pStyle w:val="nhsrecipient"/>
        <w:rPr>
          <w:rFonts w:cs="Arial"/>
          <w:color w:val="000000" w:themeColor="text1"/>
          <w:szCs w:val="24"/>
          <w:lang w:eastAsia="en-GB"/>
        </w:rPr>
      </w:pPr>
      <w:r>
        <w:rPr>
          <w:rFonts w:cs="Arial"/>
          <w:color w:val="000000" w:themeColor="text1"/>
          <w:szCs w:val="24"/>
          <w:lang w:eastAsia="en-GB"/>
        </w:rPr>
        <w:t>Julie Brown</w:t>
      </w:r>
      <w:r>
        <w:rPr>
          <w:rFonts w:cs="Arial"/>
          <w:color w:val="000000" w:themeColor="text1"/>
          <w:szCs w:val="24"/>
          <w:lang w:eastAsia="en-GB"/>
        </w:rPr>
        <w:tab/>
      </w:r>
      <w:r>
        <w:rPr>
          <w:rFonts w:cs="Arial"/>
          <w:color w:val="000000" w:themeColor="text1"/>
          <w:szCs w:val="24"/>
          <w:lang w:eastAsia="en-GB"/>
        </w:rPr>
        <w:tab/>
      </w:r>
      <w:r>
        <w:rPr>
          <w:rFonts w:cs="Arial"/>
          <w:color w:val="000000" w:themeColor="text1"/>
          <w:kern w:val="0"/>
          <w:szCs w:val="24"/>
        </w:rPr>
        <w:t>Scottish Government Agriculture</w:t>
      </w:r>
    </w:p>
    <w:p w14:paraId="3B6C84ED" w14:textId="4D3440A1" w:rsidR="006E52FB" w:rsidRDefault="006E52FB" w:rsidP="00E60314"/>
    <w:p w14:paraId="2F8ACB82" w14:textId="12D28D24" w:rsidR="00B32835" w:rsidRPr="00E32AE0" w:rsidRDefault="006E52FB" w:rsidP="006E52FB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Welcome</w:t>
      </w:r>
    </w:p>
    <w:p w14:paraId="327D6569" w14:textId="0FA843FD" w:rsidR="006E52FB" w:rsidRDefault="006E52FB" w:rsidP="006E52FB">
      <w:pPr>
        <w:pStyle w:val="ListParagraph"/>
      </w:pPr>
    </w:p>
    <w:p w14:paraId="45450864" w14:textId="654F25D6" w:rsidR="006E52FB" w:rsidRDefault="00E32AE0" w:rsidP="006E52FB">
      <w:pPr>
        <w:pStyle w:val="ListParagraph"/>
      </w:pPr>
      <w:r>
        <w:t>Andrew Taylor (</w:t>
      </w:r>
      <w:r w:rsidR="006E52FB">
        <w:t>AT</w:t>
      </w:r>
      <w:r>
        <w:t>)</w:t>
      </w:r>
      <w:r w:rsidR="006E52FB">
        <w:t xml:space="preserve"> welcomed attendee’s</w:t>
      </w:r>
    </w:p>
    <w:p w14:paraId="578EDE89" w14:textId="77777777" w:rsidR="006E52FB" w:rsidRPr="00E32AE0" w:rsidRDefault="006E52FB" w:rsidP="006E52FB">
      <w:pPr>
        <w:pStyle w:val="ListParagraph"/>
        <w:rPr>
          <w:b/>
          <w:bCs/>
        </w:rPr>
      </w:pPr>
    </w:p>
    <w:p w14:paraId="12ACB0F4" w14:textId="24805BFC" w:rsidR="006E52FB" w:rsidRPr="00E32AE0" w:rsidRDefault="006E52FB" w:rsidP="006E52FB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Introductions</w:t>
      </w:r>
    </w:p>
    <w:p w14:paraId="6B55A26B" w14:textId="4F44D4D6" w:rsidR="006E52FB" w:rsidRDefault="006E52FB" w:rsidP="006E52FB">
      <w:pPr>
        <w:pStyle w:val="ListParagraph"/>
      </w:pPr>
    </w:p>
    <w:p w14:paraId="1EA5FA39" w14:textId="5AB0102F" w:rsidR="006E52FB" w:rsidRDefault="006E52FB" w:rsidP="006E52FB">
      <w:pPr>
        <w:pStyle w:val="ListParagraph"/>
      </w:pPr>
      <w:r>
        <w:t>Round table introductions.</w:t>
      </w:r>
    </w:p>
    <w:p w14:paraId="2F69B417" w14:textId="77777777" w:rsidR="00E32AE0" w:rsidRPr="00E32AE0" w:rsidRDefault="00E32AE0" w:rsidP="006E52FB">
      <w:pPr>
        <w:pStyle w:val="ListParagraph"/>
        <w:rPr>
          <w:b/>
          <w:bCs/>
        </w:rPr>
      </w:pPr>
    </w:p>
    <w:p w14:paraId="7F79EE06" w14:textId="76EE5092" w:rsidR="00E32AE0" w:rsidRPr="00E32AE0" w:rsidRDefault="00E32AE0" w:rsidP="00E32AE0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Presentation</w:t>
      </w:r>
    </w:p>
    <w:p w14:paraId="611ADE81" w14:textId="5ED6D3BA" w:rsidR="00E32AE0" w:rsidRDefault="00E32AE0" w:rsidP="00E32AE0">
      <w:pPr>
        <w:pStyle w:val="ListParagraph"/>
      </w:pPr>
    </w:p>
    <w:p w14:paraId="64B583FE" w14:textId="7AB80298" w:rsidR="00E32AE0" w:rsidRDefault="00E32AE0" w:rsidP="001F1888">
      <w:pPr>
        <w:pStyle w:val="ListParagraph"/>
      </w:pPr>
      <w:r>
        <w:t>AT gave a presentation on CAFS2 background, including current state of air quality in Scotland.</w:t>
      </w:r>
    </w:p>
    <w:p w14:paraId="2304AF59" w14:textId="05C7B6D0" w:rsidR="00E32AE0" w:rsidRDefault="00E32AE0" w:rsidP="00E32AE0">
      <w:pPr>
        <w:pStyle w:val="ListParagraph"/>
      </w:pPr>
    </w:p>
    <w:p w14:paraId="59BCF5FE" w14:textId="17778C41" w:rsidR="00E32AE0" w:rsidRDefault="00E32AE0" w:rsidP="00E32AE0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CAFS2 Governance</w:t>
      </w:r>
    </w:p>
    <w:p w14:paraId="604C5375" w14:textId="6B2A9208" w:rsidR="00E32AE0" w:rsidRDefault="00E32AE0" w:rsidP="00E32AE0">
      <w:pPr>
        <w:pStyle w:val="ListParagraph"/>
        <w:rPr>
          <w:b/>
          <w:bCs/>
        </w:rPr>
      </w:pPr>
    </w:p>
    <w:p w14:paraId="0601591C" w14:textId="31F58AEC" w:rsidR="00A21F3D" w:rsidRDefault="00C27AD1" w:rsidP="00E32AE0">
      <w:pPr>
        <w:pStyle w:val="ListParagraph"/>
      </w:pPr>
      <w:r>
        <w:t xml:space="preserve">Already covered </w:t>
      </w:r>
      <w:r w:rsidR="00D911D6">
        <w:t>in</w:t>
      </w:r>
      <w:r>
        <w:t xml:space="preserve"> item 3</w:t>
      </w:r>
      <w:r w:rsidR="00CF255D">
        <w:t>.</w:t>
      </w:r>
    </w:p>
    <w:p w14:paraId="499D881E" w14:textId="77777777" w:rsidR="00D40A6B" w:rsidRDefault="00D40A6B" w:rsidP="00E32AE0">
      <w:pPr>
        <w:pStyle w:val="ListParagraph"/>
      </w:pPr>
    </w:p>
    <w:p w14:paraId="153F089A" w14:textId="77777777" w:rsidR="00D40A6B" w:rsidRDefault="00D40A6B" w:rsidP="00E32AE0">
      <w:pPr>
        <w:pStyle w:val="ListParagraph"/>
      </w:pPr>
    </w:p>
    <w:p w14:paraId="3650ED71" w14:textId="77777777" w:rsidR="00CF255D" w:rsidRDefault="00CF255D" w:rsidP="00CF255D"/>
    <w:p w14:paraId="1ED6CF4A" w14:textId="575952A6" w:rsidR="00CF255D" w:rsidRPr="00CF255D" w:rsidRDefault="00CF255D" w:rsidP="00CF255D">
      <w:pPr>
        <w:pStyle w:val="ListParagraph"/>
        <w:numPr>
          <w:ilvl w:val="0"/>
          <w:numId w:val="9"/>
        </w:numPr>
        <w:rPr>
          <w:b/>
          <w:bCs/>
        </w:rPr>
      </w:pPr>
      <w:r w:rsidRPr="00CF255D">
        <w:rPr>
          <w:b/>
          <w:bCs/>
        </w:rPr>
        <w:lastRenderedPageBreak/>
        <w:t xml:space="preserve">CAFS2 actions – </w:t>
      </w:r>
      <w:r w:rsidR="00D73C59">
        <w:rPr>
          <w:b/>
          <w:bCs/>
        </w:rPr>
        <w:t>Agriculture and Environment</w:t>
      </w:r>
    </w:p>
    <w:p w14:paraId="5E0E350C" w14:textId="77777777" w:rsidR="00CF255D" w:rsidRPr="00CF255D" w:rsidRDefault="00CF255D" w:rsidP="00CF255D"/>
    <w:p w14:paraId="6D5A96B5" w14:textId="77777777" w:rsidR="00C747B4" w:rsidRDefault="00CF255D" w:rsidP="00CF255D">
      <w:pPr>
        <w:pStyle w:val="ListParagraph"/>
      </w:pPr>
      <w:r>
        <w:t xml:space="preserve">AT </w:t>
      </w:r>
      <w:r w:rsidR="006044A6">
        <w:t>confirmed that this i</w:t>
      </w:r>
      <w:r w:rsidR="0033003E">
        <w:t xml:space="preserve">nitial meeting is an introduction and setting the scene. Subsequent meetings Scottish Government is seeking substantive discussion around various actions. </w:t>
      </w:r>
    </w:p>
    <w:p w14:paraId="14C3ABC0" w14:textId="77777777" w:rsidR="00C747B4" w:rsidRDefault="00C747B4" w:rsidP="00CF255D">
      <w:pPr>
        <w:pStyle w:val="ListParagraph"/>
      </w:pPr>
    </w:p>
    <w:p w14:paraId="2B878BAA" w14:textId="40B856C3" w:rsidR="00CF255D" w:rsidRDefault="00CF255D" w:rsidP="00CF255D">
      <w:pPr>
        <w:pStyle w:val="ListParagraph"/>
      </w:pPr>
      <w:r>
        <w:t xml:space="preserve">AT read through the actions outlined in the ‘CAFS2 Action Tracker – </w:t>
      </w:r>
      <w:r w:rsidR="000B266C">
        <w:t xml:space="preserve">Agriculture and </w:t>
      </w:r>
      <w:r>
        <w:t>E</w:t>
      </w:r>
      <w:r w:rsidR="000B266C">
        <w:t>nvironment</w:t>
      </w:r>
      <w:r>
        <w:t xml:space="preserve"> Working Group’</w:t>
      </w:r>
      <w:r w:rsidR="00792710">
        <w:t xml:space="preserve"> and open the floor for comment after </w:t>
      </w:r>
      <w:r w:rsidR="00FF7C92">
        <w:t>read</w:t>
      </w:r>
      <w:r w:rsidR="00792710">
        <w:t>ing through each action.</w:t>
      </w:r>
    </w:p>
    <w:p w14:paraId="0A05B4EE" w14:textId="5B00CE58" w:rsidR="00CF255D" w:rsidRDefault="00CF255D" w:rsidP="00CF255D">
      <w:pPr>
        <w:pStyle w:val="ListParagraph"/>
      </w:pPr>
    </w:p>
    <w:p w14:paraId="48F8F337" w14:textId="0A12ABA3" w:rsidR="00CE1D74" w:rsidRPr="001A6BB4" w:rsidRDefault="00CE1D74" w:rsidP="00CF255D">
      <w:pPr>
        <w:pStyle w:val="ListParagraph"/>
        <w:rPr>
          <w:i/>
        </w:rPr>
      </w:pPr>
      <w:r w:rsidRPr="001A6BB4">
        <w:rPr>
          <w:i/>
        </w:rPr>
        <w:t>Short term action comments:</w:t>
      </w:r>
    </w:p>
    <w:p w14:paraId="094F3248" w14:textId="3E48B21F" w:rsidR="00CE1D74" w:rsidRDefault="00CE1D74" w:rsidP="00CF255D">
      <w:pPr>
        <w:pStyle w:val="ListParagraph"/>
      </w:pPr>
    </w:p>
    <w:p w14:paraId="64FE6D2F" w14:textId="2A8C5B76" w:rsidR="00891088" w:rsidRDefault="0095541D" w:rsidP="00DE2C48">
      <w:pPr>
        <w:pStyle w:val="ListParagraph"/>
        <w:numPr>
          <w:ilvl w:val="0"/>
          <w:numId w:val="14"/>
        </w:numPr>
      </w:pPr>
      <w:r>
        <w:t xml:space="preserve">We should </w:t>
      </w:r>
      <w:r w:rsidR="00BF5475">
        <w:t xml:space="preserve">draw on existing </w:t>
      </w:r>
      <w:r w:rsidR="00502443">
        <w:t>projects e.g. Ricardo’s scen</w:t>
      </w:r>
      <w:r w:rsidR="0007689C">
        <w:t>a</w:t>
      </w:r>
      <w:r w:rsidR="00502443">
        <w:t>rio modelling tool</w:t>
      </w:r>
      <w:r>
        <w:t xml:space="preserve"> for the </w:t>
      </w:r>
      <w:r w:rsidR="0011435B">
        <w:t>N</w:t>
      </w:r>
      <w:r w:rsidR="004C0B2D">
        <w:t xml:space="preserve">ational </w:t>
      </w:r>
      <w:r w:rsidR="0011435B">
        <w:t>A</w:t>
      </w:r>
      <w:r w:rsidR="004C0B2D">
        <w:t xml:space="preserve">ir </w:t>
      </w:r>
      <w:r w:rsidR="0011435B">
        <w:t>P</w:t>
      </w:r>
      <w:r w:rsidR="004C0B2D">
        <w:t xml:space="preserve">ollution </w:t>
      </w:r>
      <w:r w:rsidR="0011435B">
        <w:t>C</w:t>
      </w:r>
      <w:r w:rsidR="004C0B2D">
        <w:t xml:space="preserve">ontrol </w:t>
      </w:r>
      <w:r w:rsidR="0011435B">
        <w:t>P</w:t>
      </w:r>
      <w:r w:rsidR="004C0B2D">
        <w:t>rogramme</w:t>
      </w:r>
      <w:r w:rsidR="00CF1019">
        <w:t xml:space="preserve"> </w:t>
      </w:r>
      <w:r w:rsidR="00DE2C48">
        <w:t>and the</w:t>
      </w:r>
      <w:r w:rsidR="009648E1">
        <w:t xml:space="preserve"> Scottish</w:t>
      </w:r>
      <w:r w:rsidR="00DE2C48">
        <w:t xml:space="preserve"> </w:t>
      </w:r>
      <w:r w:rsidR="00891088">
        <w:t>Nitrogen Balance Sheet.</w:t>
      </w:r>
    </w:p>
    <w:p w14:paraId="374BA0CA" w14:textId="77777777" w:rsidR="00296E12" w:rsidRDefault="00296E12" w:rsidP="00296E12">
      <w:pPr>
        <w:pStyle w:val="ListParagraph"/>
        <w:ind w:left="1440"/>
        <w:rPr>
          <w:b/>
          <w:bCs/>
        </w:rPr>
      </w:pPr>
    </w:p>
    <w:p w14:paraId="7FCB658B" w14:textId="62452E78" w:rsidR="00006F1B" w:rsidRPr="00075F49" w:rsidRDefault="00075F49" w:rsidP="00296E12">
      <w:pPr>
        <w:pStyle w:val="ListParagraph"/>
        <w:ind w:left="1440"/>
        <w:rPr>
          <w:b/>
          <w:bCs/>
        </w:rPr>
      </w:pPr>
      <w:r w:rsidRPr="00075F49">
        <w:rPr>
          <w:b/>
          <w:bCs/>
        </w:rPr>
        <w:t>ACTION -</w:t>
      </w:r>
      <w:r w:rsidR="000922D1">
        <w:rPr>
          <w:b/>
          <w:bCs/>
        </w:rPr>
        <w:t xml:space="preserve"> ALL</w:t>
      </w:r>
      <w:r w:rsidR="00FE70B4" w:rsidRPr="00075F49">
        <w:rPr>
          <w:b/>
          <w:bCs/>
        </w:rPr>
        <w:t xml:space="preserve"> </w:t>
      </w:r>
      <w:r w:rsidR="00B542E3">
        <w:rPr>
          <w:b/>
          <w:bCs/>
        </w:rPr>
        <w:t>review</w:t>
      </w:r>
      <w:r w:rsidR="0040377D" w:rsidRPr="0040377D">
        <w:rPr>
          <w:b/>
          <w:bCs/>
        </w:rPr>
        <w:t xml:space="preserve"> actions in the AEWG Action Tracker and highlight existing and ongoing work relevant to the delivery of specific actions in the update/ comments section. Send to TA to collate.</w:t>
      </w:r>
    </w:p>
    <w:p w14:paraId="21477F59" w14:textId="77777777" w:rsidR="001A6BB4" w:rsidRDefault="001A6BB4" w:rsidP="0094481D">
      <w:pPr>
        <w:pStyle w:val="ListParagraph"/>
      </w:pPr>
    </w:p>
    <w:p w14:paraId="129CAB32" w14:textId="2DF3294C" w:rsidR="0094481D" w:rsidRPr="001A6BB4" w:rsidRDefault="009E4F66" w:rsidP="0094481D">
      <w:pPr>
        <w:pStyle w:val="ListParagraph"/>
        <w:rPr>
          <w:i/>
        </w:rPr>
      </w:pPr>
      <w:r w:rsidRPr="001A6BB4">
        <w:rPr>
          <w:i/>
        </w:rPr>
        <w:t xml:space="preserve">Medium term action </w:t>
      </w:r>
      <w:r w:rsidR="00E45F71" w:rsidRPr="001A6BB4">
        <w:rPr>
          <w:i/>
        </w:rPr>
        <w:t xml:space="preserve">comments </w:t>
      </w:r>
      <w:r w:rsidR="0094481D" w:rsidRPr="001A6BB4">
        <w:rPr>
          <w:i/>
        </w:rPr>
        <w:t xml:space="preserve">- Action </w:t>
      </w:r>
      <w:r w:rsidR="0094481D">
        <w:rPr>
          <w:i/>
        </w:rPr>
        <w:t>2</w:t>
      </w:r>
      <w:r w:rsidR="0094481D" w:rsidRPr="001A6BB4">
        <w:rPr>
          <w:i/>
        </w:rPr>
        <w:t>:</w:t>
      </w:r>
    </w:p>
    <w:p w14:paraId="26EADD51" w14:textId="1F605609" w:rsidR="009E4F66" w:rsidRDefault="009E4F66" w:rsidP="00CF255D">
      <w:pPr>
        <w:pStyle w:val="ListParagraph"/>
      </w:pPr>
    </w:p>
    <w:p w14:paraId="6E6C041E" w14:textId="1D6A4883" w:rsidR="00D74878" w:rsidRDefault="009A22E5" w:rsidP="00D74878">
      <w:pPr>
        <w:pStyle w:val="ListParagraph"/>
        <w:numPr>
          <w:ilvl w:val="0"/>
          <w:numId w:val="10"/>
        </w:numPr>
      </w:pPr>
      <w:r>
        <w:t>L</w:t>
      </w:r>
      <w:r w:rsidR="00E76419">
        <w:t xml:space="preserve">inks with </w:t>
      </w:r>
      <w:r w:rsidR="00737DCE">
        <w:t xml:space="preserve">current work </w:t>
      </w:r>
      <w:r w:rsidR="00336932">
        <w:t>on updating the</w:t>
      </w:r>
      <w:r w:rsidR="009B632E">
        <w:t xml:space="preserve"> </w:t>
      </w:r>
      <w:r w:rsidR="007F7107" w:rsidRPr="009B632E">
        <w:t>Prevention of Environmental Pollution from Agricultural Activity</w:t>
      </w:r>
      <w:r w:rsidR="009B632E" w:rsidRPr="009B632E">
        <w:t xml:space="preserve"> </w:t>
      </w:r>
      <w:r w:rsidR="007F7107" w:rsidRPr="009B632E">
        <w:t>(PEP</w:t>
      </w:r>
      <w:r w:rsidR="006C044B" w:rsidRPr="009B632E">
        <w:t>FAA</w:t>
      </w:r>
      <w:r w:rsidR="007F7107" w:rsidRPr="009B632E">
        <w:t>)</w:t>
      </w:r>
      <w:r w:rsidR="007F7107">
        <w:t xml:space="preserve"> code</w:t>
      </w:r>
      <w:r w:rsidR="009B632E">
        <w:t xml:space="preserve">, </w:t>
      </w:r>
      <w:r w:rsidR="00AC4336">
        <w:t>which include a section on air emissions.</w:t>
      </w:r>
    </w:p>
    <w:p w14:paraId="740980A5" w14:textId="77777777" w:rsidR="00D74878" w:rsidRDefault="00D74878" w:rsidP="00D74878">
      <w:pPr>
        <w:pStyle w:val="ListParagraph"/>
        <w:ind w:left="1440"/>
      </w:pPr>
    </w:p>
    <w:p w14:paraId="691F330B" w14:textId="5FFA3E1F" w:rsidR="00827013" w:rsidRDefault="002116CC" w:rsidP="00D74878">
      <w:pPr>
        <w:pStyle w:val="ListParagraph"/>
        <w:numPr>
          <w:ilvl w:val="0"/>
          <w:numId w:val="10"/>
        </w:numPr>
      </w:pPr>
      <w:r>
        <w:t>UN code on</w:t>
      </w:r>
      <w:r w:rsidR="00252C1D">
        <w:t xml:space="preserve"> good agriculture practice to </w:t>
      </w:r>
      <w:r w:rsidR="00BA02E7">
        <w:t>reduce ammonia</w:t>
      </w:r>
      <w:r w:rsidR="00A161AB">
        <w:t xml:space="preserve"> contains some useful information</w:t>
      </w:r>
      <w:r w:rsidR="00856A50">
        <w:t xml:space="preserve">. </w:t>
      </w:r>
      <w:r w:rsidR="00D16754">
        <w:t xml:space="preserve">The new </w:t>
      </w:r>
      <w:r w:rsidR="004A2CC1">
        <w:t xml:space="preserve">code </w:t>
      </w:r>
      <w:r w:rsidR="00D16754">
        <w:t>needs to</w:t>
      </w:r>
      <w:r w:rsidR="004A2CC1">
        <w:t xml:space="preserve"> reflect what is needed in Scotland and </w:t>
      </w:r>
      <w:r w:rsidR="00836903">
        <w:t xml:space="preserve">to </w:t>
      </w:r>
      <w:r w:rsidR="00261971">
        <w:t>consider</w:t>
      </w:r>
      <w:r w:rsidR="00A746DA">
        <w:t xml:space="preserve"> </w:t>
      </w:r>
      <w:r w:rsidR="00C04533">
        <w:t xml:space="preserve">potential implications on the water </w:t>
      </w:r>
      <w:r w:rsidR="00936BE3">
        <w:t>environment</w:t>
      </w:r>
      <w:r w:rsidR="00C04533">
        <w:t>.</w:t>
      </w:r>
    </w:p>
    <w:p w14:paraId="4975DE19" w14:textId="77777777" w:rsidR="00D16754" w:rsidRDefault="00D16754" w:rsidP="00D16754"/>
    <w:p w14:paraId="53686D0E" w14:textId="430CDEF2" w:rsidR="00624C11" w:rsidRDefault="00D16754" w:rsidP="00624C11">
      <w:pPr>
        <w:pStyle w:val="ListParagraph"/>
        <w:numPr>
          <w:ilvl w:val="0"/>
          <w:numId w:val="10"/>
        </w:numPr>
      </w:pPr>
      <w:r>
        <w:t>I</w:t>
      </w:r>
      <w:r w:rsidR="00384002">
        <w:t>mportan</w:t>
      </w:r>
      <w:r>
        <w:t>t to involve</w:t>
      </w:r>
      <w:r w:rsidR="007E44FD">
        <w:t xml:space="preserve"> </w:t>
      </w:r>
      <w:r w:rsidR="00B4386C">
        <w:t>farmers</w:t>
      </w:r>
      <w:r>
        <w:t xml:space="preserve"> in the development of the code of practice</w:t>
      </w:r>
      <w:r w:rsidR="00B4386C">
        <w:t xml:space="preserve"> </w:t>
      </w:r>
      <w:r w:rsidR="00C00691">
        <w:t xml:space="preserve">to look at </w:t>
      </w:r>
      <w:r w:rsidR="00624C11">
        <w:t>practical implications</w:t>
      </w:r>
      <w:r w:rsidR="00156B54">
        <w:t xml:space="preserve"> and </w:t>
      </w:r>
      <w:r w:rsidR="007F08F9">
        <w:t>identify barriers.</w:t>
      </w:r>
      <w:r w:rsidR="00EA3ACB">
        <w:t xml:space="preserve"> Code should </w:t>
      </w:r>
      <w:r w:rsidR="00365EAD">
        <w:t xml:space="preserve">tie in with the </w:t>
      </w:r>
      <w:r w:rsidR="00475A67">
        <w:t>A</w:t>
      </w:r>
      <w:r w:rsidR="00365EAD">
        <w:t>gricultur</w:t>
      </w:r>
      <w:r w:rsidR="00A61322">
        <w:t>al</w:t>
      </w:r>
      <w:r w:rsidR="00365EAD">
        <w:t xml:space="preserve"> </w:t>
      </w:r>
      <w:r w:rsidR="00475A67">
        <w:t>T</w:t>
      </w:r>
      <w:r w:rsidR="00365EAD">
        <w:t xml:space="preserve">ransformation </w:t>
      </w:r>
      <w:r w:rsidR="00475A67">
        <w:t>P</w:t>
      </w:r>
      <w:r w:rsidR="00214EC3">
        <w:t>rogramme.</w:t>
      </w:r>
    </w:p>
    <w:p w14:paraId="00F4347D" w14:textId="6DC87030" w:rsidR="007F08F9" w:rsidRDefault="007F08F9" w:rsidP="00624C11">
      <w:pPr>
        <w:pStyle w:val="ListParagraph"/>
        <w:ind w:left="1440"/>
      </w:pPr>
    </w:p>
    <w:p w14:paraId="646865E7" w14:textId="5C94A3A9" w:rsidR="00056D0D" w:rsidRDefault="00624C11" w:rsidP="001527A2">
      <w:pPr>
        <w:pStyle w:val="ListParagraph"/>
        <w:numPr>
          <w:ilvl w:val="0"/>
          <w:numId w:val="10"/>
        </w:numPr>
      </w:pPr>
      <w:r>
        <w:t xml:space="preserve">There should be a joint </w:t>
      </w:r>
      <w:r w:rsidR="000B2670">
        <w:t>approach</w:t>
      </w:r>
      <w:r>
        <w:t xml:space="preserve"> </w:t>
      </w:r>
      <w:r w:rsidR="000C6821">
        <w:t>cover</w:t>
      </w:r>
      <w:r>
        <w:t>ing</w:t>
      </w:r>
      <w:r w:rsidR="009E4019">
        <w:t xml:space="preserve"> both</w:t>
      </w:r>
      <w:r w:rsidR="000C6821">
        <w:t xml:space="preserve"> climate change </w:t>
      </w:r>
      <w:r w:rsidR="00673279">
        <w:t xml:space="preserve">and </w:t>
      </w:r>
      <w:r>
        <w:t xml:space="preserve">air </w:t>
      </w:r>
      <w:r w:rsidR="00673279">
        <w:t xml:space="preserve">pollutant reduction </w:t>
      </w:r>
      <w:r w:rsidR="00367984">
        <w:t>agendas.</w:t>
      </w:r>
    </w:p>
    <w:p w14:paraId="58448874" w14:textId="77777777" w:rsidR="001C70FE" w:rsidRDefault="001C70FE" w:rsidP="007A1C90">
      <w:pPr>
        <w:pStyle w:val="ListParagraph"/>
        <w:rPr>
          <w:i/>
          <w:iCs/>
        </w:rPr>
      </w:pPr>
    </w:p>
    <w:p w14:paraId="5365B8DA" w14:textId="25361E99" w:rsidR="006F2C22" w:rsidRDefault="006F2C22" w:rsidP="006F2C22">
      <w:pPr>
        <w:pStyle w:val="ListParagraph"/>
        <w:ind w:left="1440"/>
        <w:rPr>
          <w:b/>
          <w:bCs/>
          <w:i/>
          <w:iCs/>
        </w:rPr>
      </w:pPr>
      <w:r w:rsidRPr="00296E12">
        <w:rPr>
          <w:b/>
          <w:bCs/>
          <w:i/>
          <w:iCs/>
        </w:rPr>
        <w:t xml:space="preserve">ACTION </w:t>
      </w:r>
      <w:r w:rsidR="0063306D" w:rsidRPr="00296E12">
        <w:rPr>
          <w:b/>
          <w:bCs/>
          <w:i/>
          <w:iCs/>
        </w:rPr>
        <w:t>–</w:t>
      </w:r>
      <w:r w:rsidRPr="00296E12">
        <w:rPr>
          <w:b/>
          <w:bCs/>
          <w:i/>
          <w:iCs/>
        </w:rPr>
        <w:t xml:space="preserve"> </w:t>
      </w:r>
      <w:r w:rsidR="0063306D" w:rsidRPr="00296E12">
        <w:rPr>
          <w:b/>
          <w:bCs/>
          <w:i/>
          <w:iCs/>
        </w:rPr>
        <w:t>AT and T</w:t>
      </w:r>
      <w:r w:rsidR="00D57094">
        <w:rPr>
          <w:b/>
          <w:bCs/>
          <w:i/>
          <w:iCs/>
        </w:rPr>
        <w:t xml:space="preserve">anith </w:t>
      </w:r>
      <w:r w:rsidR="0063306D" w:rsidRPr="00296E12">
        <w:rPr>
          <w:b/>
          <w:bCs/>
          <w:i/>
          <w:iCs/>
        </w:rPr>
        <w:t>A</w:t>
      </w:r>
      <w:r w:rsidR="00D57094">
        <w:rPr>
          <w:b/>
          <w:bCs/>
          <w:i/>
          <w:iCs/>
        </w:rPr>
        <w:t>llinson (TA)</w:t>
      </w:r>
      <w:r w:rsidR="0063306D" w:rsidRPr="00296E12">
        <w:rPr>
          <w:b/>
          <w:bCs/>
          <w:i/>
          <w:iCs/>
        </w:rPr>
        <w:t xml:space="preserve"> to</w:t>
      </w:r>
      <w:r w:rsidRPr="006F2C22">
        <w:rPr>
          <w:b/>
          <w:bCs/>
          <w:i/>
          <w:iCs/>
        </w:rPr>
        <w:t xml:space="preserve"> liaise with N</w:t>
      </w:r>
      <w:r w:rsidR="00296BCF">
        <w:rPr>
          <w:b/>
          <w:bCs/>
          <w:i/>
          <w:iCs/>
        </w:rPr>
        <w:t xml:space="preserve">eil </w:t>
      </w:r>
      <w:r w:rsidRPr="006F2C22">
        <w:rPr>
          <w:b/>
          <w:bCs/>
          <w:i/>
          <w:iCs/>
        </w:rPr>
        <w:t>H</w:t>
      </w:r>
      <w:r w:rsidR="00296BCF">
        <w:rPr>
          <w:b/>
          <w:bCs/>
          <w:i/>
          <w:iCs/>
        </w:rPr>
        <w:t>enderson (NH)</w:t>
      </w:r>
      <w:r w:rsidRPr="006F2C22">
        <w:rPr>
          <w:b/>
          <w:bCs/>
          <w:i/>
          <w:iCs/>
        </w:rPr>
        <w:t xml:space="preserve"> and</w:t>
      </w:r>
      <w:r w:rsidR="00296BCF">
        <w:rPr>
          <w:b/>
          <w:bCs/>
          <w:i/>
          <w:iCs/>
        </w:rPr>
        <w:t xml:space="preserve"> Rob Morris</w:t>
      </w:r>
      <w:r w:rsidRPr="006F2C22">
        <w:rPr>
          <w:b/>
          <w:bCs/>
          <w:i/>
          <w:iCs/>
        </w:rPr>
        <w:t xml:space="preserve"> </w:t>
      </w:r>
      <w:r w:rsidR="00296BCF">
        <w:rPr>
          <w:b/>
          <w:bCs/>
          <w:i/>
          <w:iCs/>
        </w:rPr>
        <w:t>(</w:t>
      </w:r>
      <w:r w:rsidRPr="006F2C22">
        <w:rPr>
          <w:b/>
          <w:bCs/>
          <w:i/>
          <w:iCs/>
        </w:rPr>
        <w:t>RM</w:t>
      </w:r>
      <w:r w:rsidR="00296BCF">
        <w:rPr>
          <w:b/>
          <w:bCs/>
          <w:i/>
          <w:iCs/>
        </w:rPr>
        <w:t>)</w:t>
      </w:r>
      <w:r w:rsidRPr="006F2C22">
        <w:rPr>
          <w:b/>
          <w:bCs/>
          <w:i/>
          <w:iCs/>
        </w:rPr>
        <w:t xml:space="preserve"> to confirm timescales for </w:t>
      </w:r>
      <w:r w:rsidR="0063306D" w:rsidRPr="00296E12">
        <w:rPr>
          <w:b/>
          <w:bCs/>
          <w:i/>
          <w:iCs/>
        </w:rPr>
        <w:t>PEPFAA code update and</w:t>
      </w:r>
      <w:r w:rsidR="009F3CB2">
        <w:rPr>
          <w:b/>
          <w:bCs/>
          <w:i/>
          <w:iCs/>
        </w:rPr>
        <w:t xml:space="preserve"> identify</w:t>
      </w:r>
      <w:r w:rsidR="0063306D" w:rsidRPr="00296E12">
        <w:rPr>
          <w:b/>
          <w:bCs/>
          <w:i/>
          <w:iCs/>
        </w:rPr>
        <w:t xml:space="preserve"> </w:t>
      </w:r>
      <w:r w:rsidR="00296E12" w:rsidRPr="00296E12">
        <w:rPr>
          <w:b/>
          <w:bCs/>
          <w:i/>
          <w:iCs/>
        </w:rPr>
        <w:t xml:space="preserve">links with code practice being developed under CAFS2. </w:t>
      </w:r>
    </w:p>
    <w:p w14:paraId="4B8EA002" w14:textId="77777777" w:rsidR="00200929" w:rsidRDefault="00200929" w:rsidP="006F2C22">
      <w:pPr>
        <w:pStyle w:val="ListParagraph"/>
        <w:ind w:left="1440"/>
        <w:rPr>
          <w:b/>
          <w:bCs/>
          <w:i/>
          <w:iCs/>
        </w:rPr>
      </w:pPr>
    </w:p>
    <w:p w14:paraId="63938C2D" w14:textId="63D548C1" w:rsidR="00200929" w:rsidRPr="00200929" w:rsidRDefault="00200929" w:rsidP="00200929">
      <w:pPr>
        <w:pStyle w:val="ListParagraph"/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 xml:space="preserve">ACTION- ALL </w:t>
      </w:r>
      <w:r w:rsidRPr="00200929">
        <w:rPr>
          <w:b/>
          <w:bCs/>
          <w:i/>
          <w:iCs/>
        </w:rPr>
        <w:t xml:space="preserve">to flag up key issues that should be covered in the code of practice. How it should be drafted and presented for maximum benefit to farmers. </w:t>
      </w:r>
      <w:r w:rsidR="00814DBC">
        <w:rPr>
          <w:b/>
          <w:bCs/>
          <w:i/>
          <w:iCs/>
        </w:rPr>
        <w:t>Send</w:t>
      </w:r>
      <w:r w:rsidR="006640C2">
        <w:rPr>
          <w:b/>
          <w:bCs/>
          <w:i/>
          <w:iCs/>
        </w:rPr>
        <w:t xml:space="preserve"> comments and suggestions</w:t>
      </w:r>
      <w:r w:rsidR="00814DBC">
        <w:rPr>
          <w:b/>
          <w:bCs/>
          <w:i/>
          <w:iCs/>
        </w:rPr>
        <w:t xml:space="preserve"> to AT and TA. </w:t>
      </w:r>
    </w:p>
    <w:p w14:paraId="626F516C" w14:textId="77777777" w:rsidR="00200929" w:rsidRPr="006F2C22" w:rsidRDefault="00200929" w:rsidP="006F2C22">
      <w:pPr>
        <w:pStyle w:val="ListParagraph"/>
        <w:ind w:left="1440"/>
        <w:rPr>
          <w:b/>
          <w:bCs/>
          <w:i/>
          <w:iCs/>
        </w:rPr>
      </w:pPr>
    </w:p>
    <w:p w14:paraId="446B0249" w14:textId="77777777" w:rsidR="006F2C22" w:rsidRDefault="006F2C22" w:rsidP="007A1C90">
      <w:pPr>
        <w:pStyle w:val="ListParagraph"/>
        <w:rPr>
          <w:i/>
          <w:iCs/>
        </w:rPr>
      </w:pPr>
    </w:p>
    <w:p w14:paraId="33C051FF" w14:textId="77777777" w:rsidR="006F2C22" w:rsidRDefault="006F2C22" w:rsidP="007A1C90">
      <w:pPr>
        <w:pStyle w:val="ListParagraph"/>
        <w:rPr>
          <w:i/>
          <w:iCs/>
        </w:rPr>
      </w:pPr>
    </w:p>
    <w:p w14:paraId="07454ED0" w14:textId="77777777" w:rsidR="00AD4F03" w:rsidRDefault="00AD4F03" w:rsidP="007A1C90">
      <w:pPr>
        <w:pStyle w:val="ListParagraph"/>
        <w:rPr>
          <w:i/>
          <w:iCs/>
        </w:rPr>
      </w:pPr>
    </w:p>
    <w:p w14:paraId="7831466A" w14:textId="77777777" w:rsidR="001468D1" w:rsidRDefault="001468D1" w:rsidP="007A1C90">
      <w:pPr>
        <w:pStyle w:val="ListParagraph"/>
        <w:rPr>
          <w:i/>
          <w:iCs/>
        </w:rPr>
      </w:pPr>
    </w:p>
    <w:p w14:paraId="383CA01B" w14:textId="77777777" w:rsidR="001468D1" w:rsidRDefault="001468D1" w:rsidP="007A1C90">
      <w:pPr>
        <w:pStyle w:val="ListParagraph"/>
        <w:rPr>
          <w:i/>
          <w:iCs/>
        </w:rPr>
      </w:pPr>
    </w:p>
    <w:p w14:paraId="313CE448" w14:textId="15675535" w:rsidR="007A1C90" w:rsidRDefault="007A1C90" w:rsidP="007A1C90">
      <w:pPr>
        <w:pStyle w:val="ListParagraph"/>
        <w:rPr>
          <w:i/>
          <w:iCs/>
        </w:rPr>
      </w:pPr>
      <w:r w:rsidRPr="001A6BB4">
        <w:rPr>
          <w:i/>
          <w:iCs/>
        </w:rPr>
        <w:t xml:space="preserve">Medium term action comments - Action </w:t>
      </w:r>
      <w:r>
        <w:rPr>
          <w:i/>
          <w:iCs/>
        </w:rPr>
        <w:t>3</w:t>
      </w:r>
      <w:r w:rsidRPr="001A6BB4">
        <w:rPr>
          <w:i/>
          <w:iCs/>
        </w:rPr>
        <w:t>:</w:t>
      </w:r>
    </w:p>
    <w:p w14:paraId="23208E09" w14:textId="77777777" w:rsidR="002F4EA7" w:rsidRDefault="002F4EA7" w:rsidP="007A1C90">
      <w:pPr>
        <w:pStyle w:val="ListParagraph"/>
        <w:rPr>
          <w:i/>
          <w:iCs/>
        </w:rPr>
      </w:pPr>
    </w:p>
    <w:p w14:paraId="7FAF9FDD" w14:textId="6A0F3570" w:rsidR="001468D1" w:rsidRDefault="001468D1" w:rsidP="0041126D">
      <w:pPr>
        <w:pStyle w:val="ListParagraph"/>
        <w:numPr>
          <w:ilvl w:val="0"/>
          <w:numId w:val="11"/>
        </w:numPr>
      </w:pPr>
      <w:r>
        <w:t>A</w:t>
      </w:r>
      <w:r w:rsidR="0040787F">
        <w:t xml:space="preserve"> number of </w:t>
      </w:r>
      <w:r w:rsidR="00E34CD2">
        <w:t xml:space="preserve">related </w:t>
      </w:r>
      <w:r w:rsidR="00327747">
        <w:t>projects and data</w:t>
      </w:r>
      <w:r w:rsidR="000C07BD">
        <w:t xml:space="preserve"> that could be </w:t>
      </w:r>
      <w:r w:rsidR="00593F7F">
        <w:t>help</w:t>
      </w:r>
      <w:r w:rsidR="000C07BD">
        <w:t>fu</w:t>
      </w:r>
      <w:r w:rsidR="00661B2E">
        <w:t>l, in particular the</w:t>
      </w:r>
      <w:r w:rsidR="00082824">
        <w:t xml:space="preserve"> </w:t>
      </w:r>
      <w:r w:rsidR="006640C2">
        <w:t>Scottish N</w:t>
      </w:r>
      <w:r w:rsidR="00082824">
        <w:t>i</w:t>
      </w:r>
      <w:r w:rsidR="00FD0226">
        <w:t xml:space="preserve">trogen </w:t>
      </w:r>
      <w:r w:rsidR="006640C2">
        <w:t>B</w:t>
      </w:r>
      <w:r w:rsidR="00FD0226">
        <w:t xml:space="preserve">alance </w:t>
      </w:r>
      <w:r w:rsidR="006640C2">
        <w:t>S</w:t>
      </w:r>
      <w:r w:rsidR="00FD0226">
        <w:t>heet</w:t>
      </w:r>
      <w:r w:rsidR="00661B2E">
        <w:t>.</w:t>
      </w:r>
    </w:p>
    <w:p w14:paraId="6481E878" w14:textId="77777777" w:rsidR="00661B2E" w:rsidRDefault="00661B2E" w:rsidP="00661B2E">
      <w:pPr>
        <w:pStyle w:val="ListParagraph"/>
        <w:ind w:left="1440"/>
      </w:pPr>
    </w:p>
    <w:p w14:paraId="74027AC1" w14:textId="3A1FF99E" w:rsidR="00A05140" w:rsidRDefault="001468D1" w:rsidP="001527A2">
      <w:pPr>
        <w:pStyle w:val="ListParagraph"/>
        <w:numPr>
          <w:ilvl w:val="0"/>
          <w:numId w:val="11"/>
        </w:numPr>
      </w:pPr>
      <w:r>
        <w:t>R</w:t>
      </w:r>
      <w:r w:rsidR="008C69D6">
        <w:t>elated work carr</w:t>
      </w:r>
      <w:r w:rsidR="00FD0226">
        <w:t>ied</w:t>
      </w:r>
      <w:r w:rsidR="008C69D6">
        <w:t xml:space="preserve"> out by Richard Payne that </w:t>
      </w:r>
      <w:r w:rsidR="009D47D4">
        <w:t>could be made available</w:t>
      </w:r>
      <w:r w:rsidR="00F076AF">
        <w:t xml:space="preserve"> by SEPA. </w:t>
      </w:r>
    </w:p>
    <w:p w14:paraId="61C03FF8" w14:textId="77777777" w:rsidR="001468D1" w:rsidRDefault="001468D1" w:rsidP="001468D1"/>
    <w:p w14:paraId="0972F929" w14:textId="3896C7EE" w:rsidR="00DE3A24" w:rsidRPr="001468D1" w:rsidRDefault="007D14A8" w:rsidP="008F6838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RESAS </w:t>
      </w:r>
      <w:r w:rsidR="00D10AF3">
        <w:t xml:space="preserve">project </w:t>
      </w:r>
      <w:r w:rsidR="00DF2856">
        <w:t xml:space="preserve">Nitrogen Impacts in the Natural Environment (NINE) </w:t>
      </w:r>
      <w:r w:rsidR="00E015B8">
        <w:t xml:space="preserve">due to start in April </w:t>
      </w:r>
      <w:r w:rsidR="00514E55">
        <w:t xml:space="preserve">with outputs expected next year. </w:t>
      </w:r>
    </w:p>
    <w:p w14:paraId="0B80CABC" w14:textId="77777777" w:rsidR="001468D1" w:rsidRPr="00D21430" w:rsidRDefault="001468D1" w:rsidP="00D21430">
      <w:pPr>
        <w:rPr>
          <w:b/>
          <w:bCs/>
        </w:rPr>
      </w:pPr>
    </w:p>
    <w:p w14:paraId="5C95F116" w14:textId="2B81FF1A" w:rsidR="00DE3A24" w:rsidRPr="00DE3A24" w:rsidRDefault="00DE3A24" w:rsidP="00DE3A24">
      <w:pPr>
        <w:pStyle w:val="ListParagraph"/>
        <w:ind w:left="1440"/>
        <w:rPr>
          <w:b/>
          <w:bCs/>
        </w:rPr>
      </w:pPr>
      <w:r w:rsidRPr="00DE3A24">
        <w:rPr>
          <w:b/>
          <w:bCs/>
        </w:rPr>
        <w:t xml:space="preserve">ACTION </w:t>
      </w:r>
      <w:r w:rsidR="007C7876">
        <w:rPr>
          <w:b/>
          <w:bCs/>
        </w:rPr>
        <w:t>–</w:t>
      </w:r>
      <w:r w:rsidRPr="00DE3A24">
        <w:rPr>
          <w:b/>
          <w:bCs/>
        </w:rPr>
        <w:t xml:space="preserve"> A</w:t>
      </w:r>
      <w:r w:rsidR="007C7876">
        <w:rPr>
          <w:b/>
          <w:bCs/>
        </w:rPr>
        <w:t xml:space="preserve">ndrea </w:t>
      </w:r>
      <w:r w:rsidRPr="00DE3A24">
        <w:rPr>
          <w:b/>
          <w:bCs/>
        </w:rPr>
        <w:t>B</w:t>
      </w:r>
      <w:r w:rsidR="007C7876">
        <w:rPr>
          <w:b/>
          <w:bCs/>
        </w:rPr>
        <w:t>ritton (AB)</w:t>
      </w:r>
      <w:r w:rsidRPr="00DE3A24">
        <w:rPr>
          <w:b/>
          <w:bCs/>
        </w:rPr>
        <w:t xml:space="preserve"> to speak with C</w:t>
      </w:r>
      <w:r w:rsidR="007C7876">
        <w:rPr>
          <w:b/>
          <w:bCs/>
        </w:rPr>
        <w:t xml:space="preserve">laire </w:t>
      </w:r>
      <w:r w:rsidRPr="00DE3A24">
        <w:rPr>
          <w:b/>
          <w:bCs/>
        </w:rPr>
        <w:t>C</w:t>
      </w:r>
      <w:r w:rsidR="007C7876">
        <w:rPr>
          <w:b/>
          <w:bCs/>
        </w:rPr>
        <w:t>ampbell (CC)</w:t>
      </w:r>
      <w:r w:rsidRPr="00DE3A24">
        <w:rPr>
          <w:b/>
          <w:bCs/>
        </w:rPr>
        <w:t xml:space="preserve"> about sharing data which could be useful for </w:t>
      </w:r>
      <w:r w:rsidR="004155DE">
        <w:rPr>
          <w:b/>
          <w:bCs/>
        </w:rPr>
        <w:t>NINE</w:t>
      </w:r>
      <w:r w:rsidRPr="00DE3A24">
        <w:rPr>
          <w:b/>
          <w:bCs/>
        </w:rPr>
        <w:t xml:space="preserve"> research project.  </w:t>
      </w:r>
    </w:p>
    <w:p w14:paraId="2433331A" w14:textId="77777777" w:rsidR="00C5366B" w:rsidRDefault="00C5366B" w:rsidP="007A1C90">
      <w:pPr>
        <w:pStyle w:val="ListParagraph"/>
      </w:pPr>
    </w:p>
    <w:p w14:paraId="78B32B0D" w14:textId="196A4CEA" w:rsidR="001C70FE" w:rsidRDefault="001C70FE" w:rsidP="001C70FE">
      <w:pPr>
        <w:pStyle w:val="ListParagraph"/>
        <w:rPr>
          <w:i/>
          <w:iCs/>
        </w:rPr>
      </w:pPr>
      <w:r w:rsidRPr="001A6BB4">
        <w:rPr>
          <w:i/>
          <w:iCs/>
        </w:rPr>
        <w:t xml:space="preserve">Medium term action comments - Action </w:t>
      </w:r>
      <w:r>
        <w:rPr>
          <w:i/>
          <w:iCs/>
        </w:rPr>
        <w:t>4</w:t>
      </w:r>
      <w:r w:rsidRPr="001A6BB4">
        <w:rPr>
          <w:i/>
          <w:iCs/>
        </w:rPr>
        <w:t>:</w:t>
      </w:r>
    </w:p>
    <w:p w14:paraId="1E155EB0" w14:textId="77777777" w:rsidR="00D21430" w:rsidRDefault="00D21430" w:rsidP="001C70FE">
      <w:pPr>
        <w:pStyle w:val="ListParagraph"/>
        <w:rPr>
          <w:i/>
          <w:iCs/>
        </w:rPr>
      </w:pPr>
    </w:p>
    <w:p w14:paraId="0BBFD645" w14:textId="05A4C022" w:rsidR="00901EBA" w:rsidRDefault="00D21430" w:rsidP="001527A2">
      <w:pPr>
        <w:pStyle w:val="ListParagraph"/>
        <w:numPr>
          <w:ilvl w:val="0"/>
          <w:numId w:val="12"/>
        </w:numPr>
      </w:pPr>
      <w:r>
        <w:t>Action welcomed</w:t>
      </w:r>
      <w:r w:rsidR="00DA2987">
        <w:t xml:space="preserve"> as</w:t>
      </w:r>
      <w:r>
        <w:t xml:space="preserve"> </w:t>
      </w:r>
      <w:r w:rsidR="003545BA">
        <w:t xml:space="preserve">current </w:t>
      </w:r>
      <w:r w:rsidR="00F11F7A">
        <w:t xml:space="preserve">monitoring </w:t>
      </w:r>
      <w:r w:rsidR="00DA2987">
        <w:t>needs to be</w:t>
      </w:r>
      <w:r w:rsidR="003740FF">
        <w:t xml:space="preserve"> improved to </w:t>
      </w:r>
      <w:r w:rsidR="00210650">
        <w:t xml:space="preserve">address </w:t>
      </w:r>
      <w:r w:rsidR="00142050">
        <w:t xml:space="preserve">air </w:t>
      </w:r>
      <w:r w:rsidR="001E3B15">
        <w:t>pollution impacts.</w:t>
      </w:r>
      <w:r w:rsidR="00183726">
        <w:t xml:space="preserve"> Common standards monitoring </w:t>
      </w:r>
      <w:r w:rsidR="001A735D">
        <w:t xml:space="preserve">doesn’t currently consider air pollution impacts. </w:t>
      </w:r>
    </w:p>
    <w:p w14:paraId="1C6B829D" w14:textId="77777777" w:rsidR="00DA2987" w:rsidRDefault="00DA2987" w:rsidP="00DA2987">
      <w:pPr>
        <w:pStyle w:val="ListParagraph"/>
        <w:ind w:left="1440"/>
      </w:pPr>
    </w:p>
    <w:p w14:paraId="1CB1EF28" w14:textId="03A3F6DE" w:rsidR="0016090D" w:rsidRDefault="008113B4" w:rsidP="0079155A">
      <w:pPr>
        <w:pStyle w:val="ListParagraph"/>
        <w:numPr>
          <w:ilvl w:val="0"/>
          <w:numId w:val="12"/>
        </w:numPr>
      </w:pPr>
      <w:r>
        <w:t xml:space="preserve">The </w:t>
      </w:r>
      <w:r w:rsidR="009B289E">
        <w:t xml:space="preserve">National </w:t>
      </w:r>
      <w:r w:rsidR="00A450E2">
        <w:t>E</w:t>
      </w:r>
      <w:r w:rsidR="009B289E">
        <w:t xml:space="preserve">missions </w:t>
      </w:r>
      <w:r w:rsidR="00CE38F5">
        <w:t>Ceiling</w:t>
      </w:r>
      <w:r w:rsidR="009B289E">
        <w:t xml:space="preserve"> </w:t>
      </w:r>
      <w:r w:rsidR="00DA2987">
        <w:t xml:space="preserve">Directive </w:t>
      </w:r>
      <w:r w:rsidR="00CE38F5">
        <w:t>A</w:t>
      </w:r>
      <w:r w:rsidR="009B289E">
        <w:t xml:space="preserve">rticle 9 </w:t>
      </w:r>
      <w:r w:rsidR="00CE38F5">
        <w:t>reporting</w:t>
      </w:r>
      <w:r w:rsidR="003742A4">
        <w:t xml:space="preserve"> and</w:t>
      </w:r>
      <w:r w:rsidR="00D27C82">
        <w:t xml:space="preserve"> EA </w:t>
      </w:r>
      <w:r w:rsidR="006674EC">
        <w:t xml:space="preserve">project </w:t>
      </w:r>
      <w:r w:rsidR="009B289E">
        <w:t>monitoring in complex terrain</w:t>
      </w:r>
      <w:r>
        <w:t xml:space="preserve"> was mentioned. </w:t>
      </w:r>
      <w:r w:rsidR="001F1252">
        <w:t xml:space="preserve">Potential to utilise </w:t>
      </w:r>
      <w:r>
        <w:t>outputs</w:t>
      </w:r>
      <w:r w:rsidR="009B289E">
        <w:t xml:space="preserve"> in </w:t>
      </w:r>
      <w:r w:rsidR="004541D1">
        <w:t>S</w:t>
      </w:r>
      <w:r w:rsidR="009B289E">
        <w:t>cotland</w:t>
      </w:r>
      <w:r w:rsidR="004541D1">
        <w:t>.</w:t>
      </w:r>
    </w:p>
    <w:p w14:paraId="75B86404" w14:textId="77777777" w:rsidR="007F08F9" w:rsidRDefault="007F08F9" w:rsidP="00CF255D">
      <w:pPr>
        <w:pStyle w:val="ListParagraph"/>
      </w:pPr>
    </w:p>
    <w:p w14:paraId="7609C026" w14:textId="4A6EF467" w:rsidR="00336932" w:rsidRDefault="00767EEF" w:rsidP="00CF255D">
      <w:pPr>
        <w:pStyle w:val="ListParagraph"/>
        <w:rPr>
          <w:i/>
        </w:rPr>
      </w:pPr>
      <w:r>
        <w:rPr>
          <w:i/>
          <w:iCs/>
        </w:rPr>
        <w:t>Long</w:t>
      </w:r>
      <w:r w:rsidRPr="001A6BB4">
        <w:rPr>
          <w:i/>
          <w:iCs/>
        </w:rPr>
        <w:t xml:space="preserve"> term action</w:t>
      </w:r>
      <w:r>
        <w:rPr>
          <w:i/>
          <w:iCs/>
        </w:rPr>
        <w:t>s</w:t>
      </w:r>
      <w:r w:rsidRPr="001A6BB4">
        <w:rPr>
          <w:i/>
          <w:iCs/>
        </w:rPr>
        <w:t xml:space="preserve"> comments</w:t>
      </w:r>
      <w:r>
        <w:rPr>
          <w:i/>
          <w:iCs/>
        </w:rPr>
        <w:t>:</w:t>
      </w:r>
    </w:p>
    <w:p w14:paraId="0D527BB7" w14:textId="77777777" w:rsidR="00767EEF" w:rsidRDefault="00767EEF" w:rsidP="00CF255D">
      <w:pPr>
        <w:pStyle w:val="ListParagraph"/>
        <w:rPr>
          <w:i/>
          <w:iCs/>
        </w:rPr>
      </w:pPr>
    </w:p>
    <w:p w14:paraId="0C01C96A" w14:textId="5CF8AF8D" w:rsidR="00767EEF" w:rsidRDefault="00767EEF" w:rsidP="001527A2">
      <w:pPr>
        <w:pStyle w:val="ListParagraph"/>
        <w:numPr>
          <w:ilvl w:val="0"/>
          <w:numId w:val="13"/>
        </w:numPr>
      </w:pPr>
      <w:r>
        <w:t xml:space="preserve">AT confirmed that </w:t>
      </w:r>
      <w:r w:rsidR="00A971D2">
        <w:t xml:space="preserve">long term timings mean </w:t>
      </w:r>
      <w:r w:rsidR="002A0889">
        <w:t>completion of action by 2026 rather that commencing of action</w:t>
      </w:r>
      <w:r w:rsidR="000D27EE">
        <w:t xml:space="preserve"> which could start well before then.</w:t>
      </w:r>
    </w:p>
    <w:p w14:paraId="4B7394F4" w14:textId="77777777" w:rsidR="006674EC" w:rsidRDefault="006674EC" w:rsidP="006674EC">
      <w:pPr>
        <w:pStyle w:val="ListParagraph"/>
        <w:ind w:left="1440"/>
      </w:pPr>
    </w:p>
    <w:p w14:paraId="285B0720" w14:textId="77777777" w:rsidR="0042031D" w:rsidRDefault="006674EC" w:rsidP="0042031D">
      <w:pPr>
        <w:pStyle w:val="ListParagraph"/>
        <w:numPr>
          <w:ilvl w:val="0"/>
          <w:numId w:val="13"/>
        </w:numPr>
      </w:pPr>
      <w:r>
        <w:t>I</w:t>
      </w:r>
      <w:r w:rsidR="008500ED">
        <w:t>mportan</w:t>
      </w:r>
      <w:r>
        <w:t>t to</w:t>
      </w:r>
      <w:r w:rsidR="008500ED">
        <w:t xml:space="preserve"> </w:t>
      </w:r>
      <w:r w:rsidR="00A05180">
        <w:t xml:space="preserve">define what large scale </w:t>
      </w:r>
      <w:r w:rsidR="00FB21F7">
        <w:t xml:space="preserve">means and </w:t>
      </w:r>
      <w:r w:rsidR="00DB1DDF">
        <w:t xml:space="preserve">take account of </w:t>
      </w:r>
      <w:r w:rsidR="00D32AF5">
        <w:t>ammonia and methane emissions join</w:t>
      </w:r>
      <w:r w:rsidR="00CB4F71">
        <w:t>t</w:t>
      </w:r>
      <w:r w:rsidR="00D32AF5">
        <w:t>ly</w:t>
      </w:r>
      <w:r w:rsidR="00CB4F71">
        <w:t xml:space="preserve"> to make sure compatible approaches are generated.</w:t>
      </w:r>
    </w:p>
    <w:p w14:paraId="472D10D8" w14:textId="77777777" w:rsidR="0042031D" w:rsidRDefault="0042031D" w:rsidP="0042031D">
      <w:pPr>
        <w:pStyle w:val="ListParagraph"/>
      </w:pPr>
    </w:p>
    <w:p w14:paraId="2F211953" w14:textId="5B48288F" w:rsidR="0042031D" w:rsidRDefault="00934B68" w:rsidP="0042031D">
      <w:pPr>
        <w:pStyle w:val="ListParagraph"/>
        <w:numPr>
          <w:ilvl w:val="0"/>
          <w:numId w:val="13"/>
        </w:numPr>
      </w:pPr>
      <w:r>
        <w:t>IED</w:t>
      </w:r>
      <w:r w:rsidR="00F767D5">
        <w:t xml:space="preserve"> </w:t>
      </w:r>
      <w:r w:rsidR="00406EE5">
        <w:t xml:space="preserve">review </w:t>
      </w:r>
      <w:r w:rsidR="00F313F6">
        <w:t xml:space="preserve">underway. </w:t>
      </w:r>
      <w:r w:rsidR="00DE6423">
        <w:t xml:space="preserve">Consider </w:t>
      </w:r>
      <w:r w:rsidR="0042031D">
        <w:t xml:space="preserve">EA </w:t>
      </w:r>
      <w:r w:rsidR="00DE6423">
        <w:t>work on</w:t>
      </w:r>
      <w:r w:rsidR="0042031D">
        <w:t xml:space="preserve"> emissions reduction in </w:t>
      </w:r>
      <w:r w:rsidR="003E73E2">
        <w:t xml:space="preserve">the </w:t>
      </w:r>
      <w:r w:rsidR="0042031D">
        <w:t>beef and dairy</w:t>
      </w:r>
      <w:r w:rsidR="003E73E2">
        <w:t xml:space="preserve"> sector</w:t>
      </w:r>
      <w:r w:rsidR="0042031D">
        <w:t xml:space="preserve">. </w:t>
      </w:r>
    </w:p>
    <w:p w14:paraId="349D9947" w14:textId="23D55900" w:rsidR="00FE0E8B" w:rsidRDefault="00FE0E8B" w:rsidP="003E73E2">
      <w:pPr>
        <w:pStyle w:val="ListParagraph"/>
        <w:ind w:left="1440"/>
      </w:pPr>
    </w:p>
    <w:p w14:paraId="0E782A93" w14:textId="3796D334" w:rsidR="00A21F3D" w:rsidRPr="002E3DA0" w:rsidRDefault="00F97C53" w:rsidP="00F97C53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Chair arrangements</w:t>
      </w:r>
    </w:p>
    <w:p w14:paraId="66D29479" w14:textId="30314549" w:rsidR="00F97C53" w:rsidRDefault="00F97C53" w:rsidP="00F97C53">
      <w:pPr>
        <w:pStyle w:val="ListParagraph"/>
      </w:pPr>
    </w:p>
    <w:p w14:paraId="15524EDA" w14:textId="77777777" w:rsidR="00D32FC6" w:rsidRDefault="00F97C53" w:rsidP="00D32FC6">
      <w:pPr>
        <w:pStyle w:val="ListParagraph"/>
      </w:pPr>
      <w:r>
        <w:t>AT asked for those interested in chairing future meetings to express interest to him and TA. Will consider a rolling chair arrangement depending on level of interest.</w:t>
      </w:r>
    </w:p>
    <w:p w14:paraId="6B9127B8" w14:textId="77777777" w:rsidR="00D32FC6" w:rsidRDefault="00D32FC6" w:rsidP="00D32FC6">
      <w:pPr>
        <w:pStyle w:val="ListParagraph"/>
      </w:pPr>
    </w:p>
    <w:p w14:paraId="335EA1E0" w14:textId="44099343" w:rsidR="00183684" w:rsidRDefault="00DD3DFC" w:rsidP="00DD3DFC">
      <w:pPr>
        <w:pStyle w:val="ListParagraph"/>
      </w:pPr>
      <w:r>
        <w:t>It was s</w:t>
      </w:r>
      <w:r w:rsidR="00183684">
        <w:t>uggested that having a rotating chair could work</w:t>
      </w:r>
      <w:r>
        <w:t xml:space="preserve"> or </w:t>
      </w:r>
      <w:r w:rsidR="00183684" w:rsidRPr="00960C2B">
        <w:t xml:space="preserve">adopt a co-chair approach with </w:t>
      </w:r>
      <w:r w:rsidR="00681432">
        <w:t>two</w:t>
      </w:r>
      <w:r w:rsidR="00183684" w:rsidRPr="00960C2B">
        <w:t xml:space="preserve"> people taking a lead from different organisations</w:t>
      </w:r>
      <w:r w:rsidR="00183684" w:rsidRPr="00DD3DFC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.</w:t>
      </w:r>
    </w:p>
    <w:p w14:paraId="5F594669" w14:textId="08829E22" w:rsidR="00183684" w:rsidRDefault="00183684" w:rsidP="00F97C53">
      <w:pPr>
        <w:pStyle w:val="ListParagraph"/>
      </w:pPr>
    </w:p>
    <w:p w14:paraId="15F93E45" w14:textId="7AD4F03C" w:rsidR="00DD3DFC" w:rsidRDefault="00DD3DFC" w:rsidP="00F97C53">
      <w:pPr>
        <w:pStyle w:val="ListParagraph"/>
      </w:pPr>
    </w:p>
    <w:p w14:paraId="5611303F" w14:textId="6C74C3DD" w:rsidR="009A5FB4" w:rsidRDefault="009A5FB4" w:rsidP="00F97C53">
      <w:pPr>
        <w:pStyle w:val="ListParagraph"/>
      </w:pPr>
    </w:p>
    <w:p w14:paraId="568AF377" w14:textId="77777777" w:rsidR="009A5FB4" w:rsidRDefault="009A5FB4" w:rsidP="00F97C53">
      <w:pPr>
        <w:pStyle w:val="ListParagraph"/>
      </w:pPr>
    </w:p>
    <w:p w14:paraId="631ADA2D" w14:textId="1830D667" w:rsidR="00DD3DFC" w:rsidRDefault="00DD3DFC" w:rsidP="00F97C53">
      <w:pPr>
        <w:pStyle w:val="ListParagraph"/>
      </w:pPr>
    </w:p>
    <w:p w14:paraId="249DF008" w14:textId="77777777" w:rsidR="00DD3DFC" w:rsidRDefault="00DD3DFC" w:rsidP="00F97C53">
      <w:pPr>
        <w:pStyle w:val="ListParagraph"/>
      </w:pPr>
    </w:p>
    <w:p w14:paraId="6D9136E6" w14:textId="77777777" w:rsidR="00F97C53" w:rsidRPr="002E3DA0" w:rsidRDefault="00F97C53" w:rsidP="00F97C53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Sector representation on Ministerial Group</w:t>
      </w:r>
    </w:p>
    <w:p w14:paraId="7E4BD2A7" w14:textId="77777777" w:rsidR="00F97C53" w:rsidRDefault="00F97C53" w:rsidP="00F97C53">
      <w:pPr>
        <w:pStyle w:val="ListParagraph"/>
      </w:pPr>
    </w:p>
    <w:p w14:paraId="65D51853" w14:textId="6FBE8FFC" w:rsidR="001F1888" w:rsidRDefault="00F97C53" w:rsidP="001F1888">
      <w:pPr>
        <w:pStyle w:val="ListParagraph"/>
      </w:pPr>
      <w:r>
        <w:t xml:space="preserve">AT explained that the CAFS2 Ministerial Group sat in December 2021. A member of </w:t>
      </w:r>
      <w:r w:rsidR="001F1888">
        <w:t xml:space="preserve">the </w:t>
      </w:r>
      <w:r w:rsidR="00C44242">
        <w:t>A</w:t>
      </w:r>
      <w:r w:rsidR="001F1888">
        <w:t>EWG</w:t>
      </w:r>
      <w:r>
        <w:t xml:space="preserve"> is asked to sit on future </w:t>
      </w:r>
      <w:r w:rsidR="007C6FB9">
        <w:t>M</w:t>
      </w:r>
      <w:r w:rsidR="001F1888">
        <w:t>inisterial</w:t>
      </w:r>
      <w:r>
        <w:t xml:space="preserve"> </w:t>
      </w:r>
      <w:r w:rsidR="007C6FB9">
        <w:t>G</w:t>
      </w:r>
      <w:r>
        <w:t>roup</w:t>
      </w:r>
      <w:r w:rsidR="003F08AF">
        <w:t xml:space="preserve"> meetings</w:t>
      </w:r>
      <w:r>
        <w:t xml:space="preserve"> </w:t>
      </w:r>
      <w:r w:rsidR="001F1888">
        <w:t xml:space="preserve">to represent </w:t>
      </w:r>
      <w:r w:rsidR="007C6FB9">
        <w:t>the</w:t>
      </w:r>
      <w:r w:rsidR="001F1888">
        <w:t xml:space="preserve"> views of the </w:t>
      </w:r>
      <w:r w:rsidR="00C44242">
        <w:t>A</w:t>
      </w:r>
      <w:r w:rsidR="007C6FB9">
        <w:t>EWG</w:t>
      </w:r>
      <w:r w:rsidR="001F1888">
        <w:t xml:space="preserve">. AT asked </w:t>
      </w:r>
      <w:r w:rsidR="007C6FB9">
        <w:t>anyone</w:t>
      </w:r>
      <w:r w:rsidR="001F1888">
        <w:t xml:space="preserve"> interested to email him and TA. </w:t>
      </w:r>
    </w:p>
    <w:p w14:paraId="35E42846" w14:textId="77777777" w:rsidR="001F1888" w:rsidRDefault="001F1888" w:rsidP="001F1888">
      <w:pPr>
        <w:pStyle w:val="ListParagraph"/>
      </w:pPr>
    </w:p>
    <w:p w14:paraId="2EACD66F" w14:textId="0D99C18B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Working Group ToR</w:t>
      </w:r>
    </w:p>
    <w:p w14:paraId="5EA2B90D" w14:textId="77777777" w:rsidR="001F1888" w:rsidRDefault="001F1888" w:rsidP="001F1888">
      <w:pPr>
        <w:pStyle w:val="ListParagraph"/>
      </w:pPr>
    </w:p>
    <w:p w14:paraId="0684C5E9" w14:textId="3EF1EB04" w:rsidR="001F1888" w:rsidRDefault="001F1888" w:rsidP="001F1888">
      <w:pPr>
        <w:pStyle w:val="ListParagraph"/>
      </w:pPr>
      <w:r>
        <w:t>ToR circulated by TA. Any comments can be made via email to TA.</w:t>
      </w:r>
    </w:p>
    <w:p w14:paraId="61D1D1FE" w14:textId="4971D96F" w:rsidR="001F1888" w:rsidRDefault="001F1888" w:rsidP="001F1888">
      <w:pPr>
        <w:pStyle w:val="ListParagraph"/>
      </w:pPr>
    </w:p>
    <w:p w14:paraId="2FAF6133" w14:textId="10DE1C56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Priorities and Next Steps</w:t>
      </w:r>
    </w:p>
    <w:p w14:paraId="33F1D90C" w14:textId="77777777" w:rsidR="001F1888" w:rsidRDefault="001F1888" w:rsidP="001F1888">
      <w:pPr>
        <w:pStyle w:val="ListParagraph"/>
      </w:pPr>
    </w:p>
    <w:p w14:paraId="0A9942A3" w14:textId="63692148" w:rsidR="001F1888" w:rsidRDefault="000A4E55" w:rsidP="001F1888">
      <w:pPr>
        <w:pStyle w:val="ListParagraph"/>
      </w:pPr>
      <w:r>
        <w:t xml:space="preserve">The next meeting will be chaired by a member of the group. </w:t>
      </w:r>
      <w:r w:rsidRPr="00D46F33">
        <w:t xml:space="preserve">AT asked the </w:t>
      </w:r>
      <w:r w:rsidR="00F41478" w:rsidRPr="00D46F33">
        <w:t>A</w:t>
      </w:r>
      <w:r w:rsidRPr="00D46F33">
        <w:t xml:space="preserve">EWG members to report back </w:t>
      </w:r>
      <w:r w:rsidR="00D46F33">
        <w:t xml:space="preserve">any </w:t>
      </w:r>
      <w:r w:rsidRPr="00D46F33">
        <w:t>views to him and TA</w:t>
      </w:r>
      <w:r w:rsidR="001F1888" w:rsidRPr="00D46F33">
        <w:t>.</w:t>
      </w:r>
      <w:r w:rsidR="001F1888" w:rsidRPr="001F1888">
        <w:t xml:space="preserve"> </w:t>
      </w:r>
    </w:p>
    <w:p w14:paraId="58A78AC2" w14:textId="247048EF" w:rsidR="001F1888" w:rsidRDefault="001F1888" w:rsidP="001F1888">
      <w:pPr>
        <w:pStyle w:val="ListParagraph"/>
      </w:pPr>
    </w:p>
    <w:p w14:paraId="784702E0" w14:textId="74A2335F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 xml:space="preserve"> AOB</w:t>
      </w:r>
    </w:p>
    <w:p w14:paraId="32C5CF34" w14:textId="23A21379" w:rsidR="001F1888" w:rsidRDefault="001F1888" w:rsidP="001F1888">
      <w:pPr>
        <w:pStyle w:val="ListParagraph"/>
      </w:pPr>
    </w:p>
    <w:p w14:paraId="1BD1C414" w14:textId="0985CD4D" w:rsidR="001F1888" w:rsidRDefault="001F1888" w:rsidP="001F1888">
      <w:pPr>
        <w:pStyle w:val="ListParagraph"/>
      </w:pPr>
      <w:r>
        <w:t>Thanks and close.</w:t>
      </w:r>
    </w:p>
    <w:p w14:paraId="7A78A513" w14:textId="77777777" w:rsidR="006E52FB" w:rsidRPr="00B32835" w:rsidRDefault="006E52FB" w:rsidP="00B32835"/>
    <w:p w14:paraId="63213446" w14:textId="77777777" w:rsidR="00B32835" w:rsidRPr="00B32835" w:rsidRDefault="00B32835" w:rsidP="00E60314"/>
    <w:sectPr w:rsidR="00B32835" w:rsidRPr="00B32835" w:rsidSect="00B56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044EB" w14:textId="77777777" w:rsidR="001D6709" w:rsidRDefault="001D6709" w:rsidP="003E7E65">
      <w:r>
        <w:separator/>
      </w:r>
    </w:p>
  </w:endnote>
  <w:endnote w:type="continuationSeparator" w:id="0">
    <w:p w14:paraId="28C6403D" w14:textId="77777777" w:rsidR="001D6709" w:rsidRDefault="001D6709" w:rsidP="003E7E65">
      <w:r>
        <w:continuationSeparator/>
      </w:r>
    </w:p>
  </w:endnote>
  <w:endnote w:type="continuationNotice" w:id="1">
    <w:p w14:paraId="563EDC54" w14:textId="77777777" w:rsidR="001D6709" w:rsidRDefault="001D67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479" w14:textId="3E24BB98" w:rsidR="003E7E65" w:rsidRDefault="003E7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23D9CF3" wp14:editId="70096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FA6C5" w14:textId="3EFDA769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D9C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8FA6C5" w14:textId="3EFDA769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8B93" w14:textId="5A04C301" w:rsidR="003E7E65" w:rsidRDefault="003E7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3B9DA6E" wp14:editId="5CA2F5B4">
              <wp:simplePos x="914400" y="10058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C8855" w14:textId="6E271904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9DA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69C8855" w14:textId="6E271904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59A9" w14:textId="4B8C15A3" w:rsidR="003E7E65" w:rsidRDefault="003E7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826ED26" wp14:editId="26D167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A01A9" w14:textId="5AEE9938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6ED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00A01A9" w14:textId="5AEE9938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FE24" w14:textId="77777777" w:rsidR="001D6709" w:rsidRDefault="001D6709" w:rsidP="003E7E65">
      <w:r>
        <w:separator/>
      </w:r>
    </w:p>
  </w:footnote>
  <w:footnote w:type="continuationSeparator" w:id="0">
    <w:p w14:paraId="1A903F43" w14:textId="77777777" w:rsidR="001D6709" w:rsidRDefault="001D6709" w:rsidP="003E7E65">
      <w:r>
        <w:continuationSeparator/>
      </w:r>
    </w:p>
  </w:footnote>
  <w:footnote w:type="continuationNotice" w:id="1">
    <w:p w14:paraId="30A55C8B" w14:textId="77777777" w:rsidR="001D6709" w:rsidRDefault="001D67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8D06" w14:textId="29C25DCF" w:rsidR="003E7E65" w:rsidRDefault="003E7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0959515" wp14:editId="753EF6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41080" w14:textId="5A69AC94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95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A341080" w14:textId="5A69AC94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4CE7" w14:textId="38FC2F88" w:rsidR="003E7E65" w:rsidRDefault="003E7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DB84FAB" wp14:editId="0D59A22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EEEAF" w14:textId="78978524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84F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87EEEAF" w14:textId="78978524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5B6F" w14:textId="03AEC2DA" w:rsidR="003E7E65" w:rsidRDefault="003E7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75C4F7" wp14:editId="7003FC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E71A3" w14:textId="28FA2513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5C4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61E71A3" w14:textId="28FA2513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A6FF1"/>
    <w:multiLevelType w:val="hybridMultilevel"/>
    <w:tmpl w:val="87AC36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611FF7"/>
    <w:multiLevelType w:val="hybridMultilevel"/>
    <w:tmpl w:val="AE8A7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49C9"/>
    <w:multiLevelType w:val="hybridMultilevel"/>
    <w:tmpl w:val="DCCC0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019D"/>
    <w:multiLevelType w:val="hybridMultilevel"/>
    <w:tmpl w:val="6CA8F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6A7B"/>
    <w:multiLevelType w:val="hybridMultilevel"/>
    <w:tmpl w:val="EBB2C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48F8"/>
    <w:multiLevelType w:val="hybridMultilevel"/>
    <w:tmpl w:val="465476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5863C6"/>
    <w:multiLevelType w:val="hybridMultilevel"/>
    <w:tmpl w:val="BCF8F5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111B7"/>
    <w:multiLevelType w:val="hybridMultilevel"/>
    <w:tmpl w:val="7DEC5F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5"/>
    <w:rsid w:val="00001DFB"/>
    <w:rsid w:val="00004E65"/>
    <w:rsid w:val="00005311"/>
    <w:rsid w:val="000058C1"/>
    <w:rsid w:val="00006F1B"/>
    <w:rsid w:val="00011150"/>
    <w:rsid w:val="00027C27"/>
    <w:rsid w:val="00042C8E"/>
    <w:rsid w:val="000438F7"/>
    <w:rsid w:val="00045755"/>
    <w:rsid w:val="00051D4D"/>
    <w:rsid w:val="00056D0D"/>
    <w:rsid w:val="0006428E"/>
    <w:rsid w:val="00074BAE"/>
    <w:rsid w:val="00074CBF"/>
    <w:rsid w:val="0007534F"/>
    <w:rsid w:val="00075F49"/>
    <w:rsid w:val="0007689C"/>
    <w:rsid w:val="00082824"/>
    <w:rsid w:val="000922D1"/>
    <w:rsid w:val="00093702"/>
    <w:rsid w:val="000A07B0"/>
    <w:rsid w:val="000A1FCD"/>
    <w:rsid w:val="000A4E55"/>
    <w:rsid w:val="000B266C"/>
    <w:rsid w:val="000B2670"/>
    <w:rsid w:val="000B3E98"/>
    <w:rsid w:val="000B4312"/>
    <w:rsid w:val="000C07BD"/>
    <w:rsid w:val="000C0CF4"/>
    <w:rsid w:val="000C66EB"/>
    <w:rsid w:val="000C6821"/>
    <w:rsid w:val="000D27EE"/>
    <w:rsid w:val="000F2B31"/>
    <w:rsid w:val="00103EFD"/>
    <w:rsid w:val="00112F16"/>
    <w:rsid w:val="0011435B"/>
    <w:rsid w:val="00123A1C"/>
    <w:rsid w:val="00123A48"/>
    <w:rsid w:val="0013181F"/>
    <w:rsid w:val="00142050"/>
    <w:rsid w:val="00145E83"/>
    <w:rsid w:val="001468D1"/>
    <w:rsid w:val="001527A2"/>
    <w:rsid w:val="001542BD"/>
    <w:rsid w:val="001562D7"/>
    <w:rsid w:val="00156B54"/>
    <w:rsid w:val="0015708A"/>
    <w:rsid w:val="0016090D"/>
    <w:rsid w:val="00182A66"/>
    <w:rsid w:val="00183684"/>
    <w:rsid w:val="00183726"/>
    <w:rsid w:val="001870B9"/>
    <w:rsid w:val="001A3FA3"/>
    <w:rsid w:val="001A6BB4"/>
    <w:rsid w:val="001A735D"/>
    <w:rsid w:val="001C572C"/>
    <w:rsid w:val="001C70FE"/>
    <w:rsid w:val="001C7528"/>
    <w:rsid w:val="001D4758"/>
    <w:rsid w:val="001D6709"/>
    <w:rsid w:val="001E218C"/>
    <w:rsid w:val="001E3B15"/>
    <w:rsid w:val="001E488E"/>
    <w:rsid w:val="001E679C"/>
    <w:rsid w:val="001F1252"/>
    <w:rsid w:val="001F1888"/>
    <w:rsid w:val="00200929"/>
    <w:rsid w:val="00206689"/>
    <w:rsid w:val="00210650"/>
    <w:rsid w:val="002116CC"/>
    <w:rsid w:val="00214EC3"/>
    <w:rsid w:val="0023257E"/>
    <w:rsid w:val="00252C1D"/>
    <w:rsid w:val="00260660"/>
    <w:rsid w:val="0026128A"/>
    <w:rsid w:val="00261971"/>
    <w:rsid w:val="00270FB5"/>
    <w:rsid w:val="00281579"/>
    <w:rsid w:val="00296BCF"/>
    <w:rsid w:val="00296E12"/>
    <w:rsid w:val="002A0889"/>
    <w:rsid w:val="002C32B0"/>
    <w:rsid w:val="002E3DA0"/>
    <w:rsid w:val="002F4EA7"/>
    <w:rsid w:val="00306C61"/>
    <w:rsid w:val="00310E28"/>
    <w:rsid w:val="003147BE"/>
    <w:rsid w:val="0032122E"/>
    <w:rsid w:val="00324F53"/>
    <w:rsid w:val="00326AAB"/>
    <w:rsid w:val="00327747"/>
    <w:rsid w:val="00327C77"/>
    <w:rsid w:val="0033003E"/>
    <w:rsid w:val="00336932"/>
    <w:rsid w:val="00337056"/>
    <w:rsid w:val="0034454B"/>
    <w:rsid w:val="003466D7"/>
    <w:rsid w:val="003545BA"/>
    <w:rsid w:val="00354B04"/>
    <w:rsid w:val="00365EAD"/>
    <w:rsid w:val="00366E5D"/>
    <w:rsid w:val="00367984"/>
    <w:rsid w:val="003740FF"/>
    <w:rsid w:val="003742A4"/>
    <w:rsid w:val="0037582B"/>
    <w:rsid w:val="00380A29"/>
    <w:rsid w:val="00384002"/>
    <w:rsid w:val="00390C15"/>
    <w:rsid w:val="003A184B"/>
    <w:rsid w:val="003A655C"/>
    <w:rsid w:val="003D4EF6"/>
    <w:rsid w:val="003E1B63"/>
    <w:rsid w:val="003E65A5"/>
    <w:rsid w:val="003E73E2"/>
    <w:rsid w:val="003E7E65"/>
    <w:rsid w:val="003F08AF"/>
    <w:rsid w:val="003F483D"/>
    <w:rsid w:val="0040377D"/>
    <w:rsid w:val="00406EE5"/>
    <w:rsid w:val="0040787F"/>
    <w:rsid w:val="004155DE"/>
    <w:rsid w:val="0042031D"/>
    <w:rsid w:val="00425B4E"/>
    <w:rsid w:val="00430290"/>
    <w:rsid w:val="00446F17"/>
    <w:rsid w:val="004541D1"/>
    <w:rsid w:val="00461369"/>
    <w:rsid w:val="004718B2"/>
    <w:rsid w:val="00475A67"/>
    <w:rsid w:val="004A2CC1"/>
    <w:rsid w:val="004A7838"/>
    <w:rsid w:val="004C0B2D"/>
    <w:rsid w:val="004D0FD6"/>
    <w:rsid w:val="004E5834"/>
    <w:rsid w:val="00502443"/>
    <w:rsid w:val="00514E55"/>
    <w:rsid w:val="00517B04"/>
    <w:rsid w:val="005573DC"/>
    <w:rsid w:val="00561907"/>
    <w:rsid w:val="00565C75"/>
    <w:rsid w:val="005704F4"/>
    <w:rsid w:val="00573F1D"/>
    <w:rsid w:val="00586024"/>
    <w:rsid w:val="00593F7F"/>
    <w:rsid w:val="005A0A62"/>
    <w:rsid w:val="005B0D93"/>
    <w:rsid w:val="005B5F63"/>
    <w:rsid w:val="005B5F65"/>
    <w:rsid w:val="005C0E4C"/>
    <w:rsid w:val="005E6B89"/>
    <w:rsid w:val="005E7D8F"/>
    <w:rsid w:val="005F7F9C"/>
    <w:rsid w:val="006044A6"/>
    <w:rsid w:val="006124E8"/>
    <w:rsid w:val="006171DD"/>
    <w:rsid w:val="00624C11"/>
    <w:rsid w:val="0063306D"/>
    <w:rsid w:val="00634CDD"/>
    <w:rsid w:val="0065080E"/>
    <w:rsid w:val="00656217"/>
    <w:rsid w:val="00661B2E"/>
    <w:rsid w:val="006634DD"/>
    <w:rsid w:val="006640C2"/>
    <w:rsid w:val="006674EC"/>
    <w:rsid w:val="00673279"/>
    <w:rsid w:val="00681432"/>
    <w:rsid w:val="006840FA"/>
    <w:rsid w:val="00684ABD"/>
    <w:rsid w:val="006940B0"/>
    <w:rsid w:val="006B14DF"/>
    <w:rsid w:val="006C044B"/>
    <w:rsid w:val="006E277B"/>
    <w:rsid w:val="006E44B1"/>
    <w:rsid w:val="006E52FB"/>
    <w:rsid w:val="006E5517"/>
    <w:rsid w:val="006E747E"/>
    <w:rsid w:val="006F2C22"/>
    <w:rsid w:val="007073C3"/>
    <w:rsid w:val="00713219"/>
    <w:rsid w:val="00737DCE"/>
    <w:rsid w:val="00745F24"/>
    <w:rsid w:val="00767CCA"/>
    <w:rsid w:val="00767EEF"/>
    <w:rsid w:val="007908CE"/>
    <w:rsid w:val="0079155A"/>
    <w:rsid w:val="00792710"/>
    <w:rsid w:val="007A1987"/>
    <w:rsid w:val="007A1C90"/>
    <w:rsid w:val="007C4810"/>
    <w:rsid w:val="007C4813"/>
    <w:rsid w:val="007C6D23"/>
    <w:rsid w:val="007C6FB9"/>
    <w:rsid w:val="007C7876"/>
    <w:rsid w:val="007D14A8"/>
    <w:rsid w:val="007E44FD"/>
    <w:rsid w:val="007F08F9"/>
    <w:rsid w:val="007F7107"/>
    <w:rsid w:val="008113B4"/>
    <w:rsid w:val="00813008"/>
    <w:rsid w:val="00814DBC"/>
    <w:rsid w:val="00816E25"/>
    <w:rsid w:val="0082115C"/>
    <w:rsid w:val="00827013"/>
    <w:rsid w:val="00833816"/>
    <w:rsid w:val="00833FAA"/>
    <w:rsid w:val="00836903"/>
    <w:rsid w:val="00840E3D"/>
    <w:rsid w:val="008500ED"/>
    <w:rsid w:val="008522D3"/>
    <w:rsid w:val="00852DAD"/>
    <w:rsid w:val="00855E84"/>
    <w:rsid w:val="00856637"/>
    <w:rsid w:val="00856A50"/>
    <w:rsid w:val="00857548"/>
    <w:rsid w:val="00891088"/>
    <w:rsid w:val="00896D8F"/>
    <w:rsid w:val="008A2D21"/>
    <w:rsid w:val="008A50D2"/>
    <w:rsid w:val="008B0DF3"/>
    <w:rsid w:val="008B235C"/>
    <w:rsid w:val="008C69D6"/>
    <w:rsid w:val="008D2C0D"/>
    <w:rsid w:val="008D5429"/>
    <w:rsid w:val="00901EBA"/>
    <w:rsid w:val="0092122C"/>
    <w:rsid w:val="009324B9"/>
    <w:rsid w:val="00934B68"/>
    <w:rsid w:val="00936BE3"/>
    <w:rsid w:val="0094481D"/>
    <w:rsid w:val="0095541D"/>
    <w:rsid w:val="009648E1"/>
    <w:rsid w:val="009675A6"/>
    <w:rsid w:val="009717D9"/>
    <w:rsid w:val="00975460"/>
    <w:rsid w:val="009929EA"/>
    <w:rsid w:val="009A22E5"/>
    <w:rsid w:val="009A5FB4"/>
    <w:rsid w:val="009B289E"/>
    <w:rsid w:val="009B632E"/>
    <w:rsid w:val="009B7615"/>
    <w:rsid w:val="009C34F9"/>
    <w:rsid w:val="009D47D4"/>
    <w:rsid w:val="009E4019"/>
    <w:rsid w:val="009E4F66"/>
    <w:rsid w:val="009F3CB2"/>
    <w:rsid w:val="00A0060E"/>
    <w:rsid w:val="00A00631"/>
    <w:rsid w:val="00A05140"/>
    <w:rsid w:val="00A05180"/>
    <w:rsid w:val="00A06EBF"/>
    <w:rsid w:val="00A12FBD"/>
    <w:rsid w:val="00A161AB"/>
    <w:rsid w:val="00A17C73"/>
    <w:rsid w:val="00A21F3D"/>
    <w:rsid w:val="00A2674D"/>
    <w:rsid w:val="00A40605"/>
    <w:rsid w:val="00A43D8F"/>
    <w:rsid w:val="00A450E2"/>
    <w:rsid w:val="00A61322"/>
    <w:rsid w:val="00A658DD"/>
    <w:rsid w:val="00A7250E"/>
    <w:rsid w:val="00A746DA"/>
    <w:rsid w:val="00A7622D"/>
    <w:rsid w:val="00A90AE6"/>
    <w:rsid w:val="00A9512E"/>
    <w:rsid w:val="00A971D2"/>
    <w:rsid w:val="00AB12CC"/>
    <w:rsid w:val="00AB536E"/>
    <w:rsid w:val="00AC4336"/>
    <w:rsid w:val="00AD4F03"/>
    <w:rsid w:val="00AE0B18"/>
    <w:rsid w:val="00B0274D"/>
    <w:rsid w:val="00B04ADA"/>
    <w:rsid w:val="00B20435"/>
    <w:rsid w:val="00B32835"/>
    <w:rsid w:val="00B4386C"/>
    <w:rsid w:val="00B51BDC"/>
    <w:rsid w:val="00B542E3"/>
    <w:rsid w:val="00B561C0"/>
    <w:rsid w:val="00B773CE"/>
    <w:rsid w:val="00B85B60"/>
    <w:rsid w:val="00B870A2"/>
    <w:rsid w:val="00BA02E7"/>
    <w:rsid w:val="00BA0E41"/>
    <w:rsid w:val="00BA533A"/>
    <w:rsid w:val="00BB5958"/>
    <w:rsid w:val="00BC45E3"/>
    <w:rsid w:val="00BC5973"/>
    <w:rsid w:val="00BD47C2"/>
    <w:rsid w:val="00BE5B8D"/>
    <w:rsid w:val="00BF5475"/>
    <w:rsid w:val="00BF5A73"/>
    <w:rsid w:val="00C00691"/>
    <w:rsid w:val="00C04533"/>
    <w:rsid w:val="00C115BF"/>
    <w:rsid w:val="00C27AD1"/>
    <w:rsid w:val="00C44242"/>
    <w:rsid w:val="00C4436D"/>
    <w:rsid w:val="00C50A9C"/>
    <w:rsid w:val="00C5366B"/>
    <w:rsid w:val="00C747B4"/>
    <w:rsid w:val="00C81640"/>
    <w:rsid w:val="00C91823"/>
    <w:rsid w:val="00CA10D7"/>
    <w:rsid w:val="00CA133E"/>
    <w:rsid w:val="00CA18A7"/>
    <w:rsid w:val="00CA1C65"/>
    <w:rsid w:val="00CB4841"/>
    <w:rsid w:val="00CB4F71"/>
    <w:rsid w:val="00CC4556"/>
    <w:rsid w:val="00CC4727"/>
    <w:rsid w:val="00CC725E"/>
    <w:rsid w:val="00CC7945"/>
    <w:rsid w:val="00CD59D4"/>
    <w:rsid w:val="00CD6A60"/>
    <w:rsid w:val="00CE196F"/>
    <w:rsid w:val="00CE1D74"/>
    <w:rsid w:val="00CE38F5"/>
    <w:rsid w:val="00CE4BB6"/>
    <w:rsid w:val="00CF1019"/>
    <w:rsid w:val="00CF255D"/>
    <w:rsid w:val="00D008AB"/>
    <w:rsid w:val="00D01ECC"/>
    <w:rsid w:val="00D10481"/>
    <w:rsid w:val="00D10AF3"/>
    <w:rsid w:val="00D16006"/>
    <w:rsid w:val="00D16754"/>
    <w:rsid w:val="00D21430"/>
    <w:rsid w:val="00D27906"/>
    <w:rsid w:val="00D27C82"/>
    <w:rsid w:val="00D32AF5"/>
    <w:rsid w:val="00D32FC6"/>
    <w:rsid w:val="00D40A6B"/>
    <w:rsid w:val="00D46F33"/>
    <w:rsid w:val="00D50EC1"/>
    <w:rsid w:val="00D5121F"/>
    <w:rsid w:val="00D5153F"/>
    <w:rsid w:val="00D57094"/>
    <w:rsid w:val="00D71FD7"/>
    <w:rsid w:val="00D73C59"/>
    <w:rsid w:val="00D74878"/>
    <w:rsid w:val="00D8305E"/>
    <w:rsid w:val="00D911D6"/>
    <w:rsid w:val="00DA2987"/>
    <w:rsid w:val="00DB1DDF"/>
    <w:rsid w:val="00DD3DFC"/>
    <w:rsid w:val="00DD49D9"/>
    <w:rsid w:val="00DE2C48"/>
    <w:rsid w:val="00DE3A24"/>
    <w:rsid w:val="00DE6423"/>
    <w:rsid w:val="00DF2856"/>
    <w:rsid w:val="00DF484A"/>
    <w:rsid w:val="00E015B8"/>
    <w:rsid w:val="00E32AE0"/>
    <w:rsid w:val="00E34CD2"/>
    <w:rsid w:val="00E417E8"/>
    <w:rsid w:val="00E45F71"/>
    <w:rsid w:val="00E60314"/>
    <w:rsid w:val="00E666B6"/>
    <w:rsid w:val="00E76419"/>
    <w:rsid w:val="00E76C7A"/>
    <w:rsid w:val="00E861F7"/>
    <w:rsid w:val="00E86FD8"/>
    <w:rsid w:val="00E95EDF"/>
    <w:rsid w:val="00E97292"/>
    <w:rsid w:val="00E97890"/>
    <w:rsid w:val="00EA3ACB"/>
    <w:rsid w:val="00EF777E"/>
    <w:rsid w:val="00F0289E"/>
    <w:rsid w:val="00F03F6D"/>
    <w:rsid w:val="00F06ADF"/>
    <w:rsid w:val="00F076AF"/>
    <w:rsid w:val="00F11F7A"/>
    <w:rsid w:val="00F1771E"/>
    <w:rsid w:val="00F25689"/>
    <w:rsid w:val="00F266D6"/>
    <w:rsid w:val="00F313F6"/>
    <w:rsid w:val="00F41478"/>
    <w:rsid w:val="00F446EC"/>
    <w:rsid w:val="00F60526"/>
    <w:rsid w:val="00F63F6E"/>
    <w:rsid w:val="00F767D5"/>
    <w:rsid w:val="00F8094E"/>
    <w:rsid w:val="00F92C04"/>
    <w:rsid w:val="00F97C53"/>
    <w:rsid w:val="00FA4BC1"/>
    <w:rsid w:val="00FB21F7"/>
    <w:rsid w:val="00FC69CA"/>
    <w:rsid w:val="00FD0226"/>
    <w:rsid w:val="00FD283C"/>
    <w:rsid w:val="00FE098D"/>
    <w:rsid w:val="00FE0E8B"/>
    <w:rsid w:val="00FE144E"/>
    <w:rsid w:val="00FE70B4"/>
    <w:rsid w:val="00FF7C92"/>
    <w:rsid w:val="0766D649"/>
    <w:rsid w:val="08C197BA"/>
    <w:rsid w:val="0902A6AA"/>
    <w:rsid w:val="0A5D681B"/>
    <w:rsid w:val="0A9432B2"/>
    <w:rsid w:val="10C95201"/>
    <w:rsid w:val="17F8F80C"/>
    <w:rsid w:val="1DF4517B"/>
    <w:rsid w:val="1F76D6A4"/>
    <w:rsid w:val="252DE4C2"/>
    <w:rsid w:val="25912FFB"/>
    <w:rsid w:val="25A503B5"/>
    <w:rsid w:val="26CA62DA"/>
    <w:rsid w:val="2B41C019"/>
    <w:rsid w:val="2D222458"/>
    <w:rsid w:val="307832E0"/>
    <w:rsid w:val="349C4087"/>
    <w:rsid w:val="3AD7BD76"/>
    <w:rsid w:val="3C738DD7"/>
    <w:rsid w:val="3CDDD10B"/>
    <w:rsid w:val="4465775F"/>
    <w:rsid w:val="44BA51D7"/>
    <w:rsid w:val="47F1F299"/>
    <w:rsid w:val="4D5B9EDB"/>
    <w:rsid w:val="4EA6928A"/>
    <w:rsid w:val="51E0FA49"/>
    <w:rsid w:val="593874A0"/>
    <w:rsid w:val="59876FFB"/>
    <w:rsid w:val="5F51F27D"/>
    <w:rsid w:val="644781E2"/>
    <w:rsid w:val="67F33F81"/>
    <w:rsid w:val="6C03A3E4"/>
    <w:rsid w:val="6C8BD81D"/>
    <w:rsid w:val="6D283534"/>
    <w:rsid w:val="70D98374"/>
    <w:rsid w:val="7271B3EB"/>
    <w:rsid w:val="7303714B"/>
    <w:rsid w:val="774B6AA4"/>
    <w:rsid w:val="7B1F0966"/>
    <w:rsid w:val="7F3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A963"/>
  <w15:chartTrackingRefBased/>
  <w15:docId w15:val="{4F39825E-B021-406C-8874-F7CB54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3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8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hsrecipient">
    <w:name w:val="nhs_recipient"/>
    <w:basedOn w:val="Normal"/>
    <w:rsid w:val="00074BAE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53D26341A57B383EE0540010E0463CCA" version="1.0.0">
  <systemFields>
    <field name="Objective-Id">
      <value order="0">A36041882</value>
    </field>
    <field name="Objective-Title">
      <value order="0">Cleaner Air for Scotland 2 - Domestic Combustion Working Group - Agenda - Jan2022</value>
    </field>
    <field name="Objective-Description">
      <value order="0"/>
    </field>
    <field name="Objective-CreationStamp">
      <value order="0">2022-01-10T14:20:16Z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2022-01-19T16:52:39Z</value>
    </field>
    <field name="Objective-Owner">
      <value order="0">Allinson, Tanith T (Z616387)</value>
    </field>
    <field name="Objective-Path">
      <value order="0">Objective Global Folder:SG File Plan:Agriculture, environment and natural resources:Environmental issues:Pollution:Advice and policy: Pollution:Air Quality Strategy: Advice and Policy: Pollution: Part 4: 2019-2024</value>
    </field>
    <field name="Objective-Parent">
      <value order="0">Air Quality Strategy: Advice and Policy: Pollution: Part 4: 2019-2024</value>
    </field>
    <field name="Objective-State">
      <value order="0">Being Edited</value>
    </field>
    <field name="Objective-VersionId">
      <value order="0">vA53402522</value>
    </field>
    <field name="Objective-Version">
      <value order="0">0.6</value>
    </field>
    <field name="Objective-VersionNumber">
      <value order="0">6</value>
    </field>
    <field name="Objective-VersionComment">
      <value order="0">to include papers</value>
    </field>
    <field name="Objective-FileNumber">
      <value order="0">POL/33574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6262870F8DC4B8D75A4AB3A1C6418" ma:contentTypeVersion="13" ma:contentTypeDescription="Create a new document." ma:contentTypeScope="" ma:versionID="c215c55514949b343fb1f2899059e6e6">
  <xsd:schema xmlns:xsd="http://www.w3.org/2001/XMLSchema" xmlns:xs="http://www.w3.org/2001/XMLSchema" xmlns:p="http://schemas.microsoft.com/office/2006/metadata/properties" xmlns:ns3="9b0e8150-443e-41cf-bd6f-b9c839bfa055" xmlns:ns4="b10f3ce8-4075-45ac-a1a5-ddb71a1f1085" targetNamespace="http://schemas.microsoft.com/office/2006/metadata/properties" ma:root="true" ma:fieldsID="8873bba7ff3c93763e8c74672d8a364a" ns3:_="" ns4:_="">
    <xsd:import namespace="9b0e8150-443e-41cf-bd6f-b9c839bfa055"/>
    <xsd:import namespace="b10f3ce8-4075-45ac-a1a5-ddb71a1f1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8150-443e-41cf-bd6f-b9c839bfa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f3ce8-4075-45ac-a1a5-ddb71a1f1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8FBFF-15D8-4518-BEDA-1F522D165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752D0-9C03-450A-93E3-ADEDFE880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4.xml><?xml version="1.0" encoding="utf-8"?>
<ds:datastoreItem xmlns:ds="http://schemas.openxmlformats.org/officeDocument/2006/customXml" ds:itemID="{8429236A-1FB2-4CF2-9D48-A308F5FAE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8150-443e-41cf-bd6f-b9c839bfa055"/>
    <ds:schemaRef ds:uri="b10f3ce8-4075-45ac-a1a5-ddb71a1f1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786</Words>
  <Characters>4486</Characters>
  <Application>Microsoft Office Word</Application>
  <DocSecurity>0</DocSecurity>
  <Lines>37</Lines>
  <Paragraphs>10</Paragraphs>
  <ScaleCrop>false</ScaleCrop>
  <Company>Scottish Government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Allinson T (Tanith)</dc:creator>
  <cp:keywords/>
  <dc:description/>
  <cp:lastModifiedBy>Tanith Allinson</cp:lastModifiedBy>
  <cp:revision>59</cp:revision>
  <dcterms:created xsi:type="dcterms:W3CDTF">2022-02-28T14:31:00Z</dcterms:created>
  <dcterms:modified xsi:type="dcterms:W3CDTF">2022-03-01T09:13:00Z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A36041882</vt:lpwstr>
  </property>
  <property fmtid="{D5CDD505-2E9C-101B-9397-08002B2CF9AE}" pid="4" name="Objective-Title">
    <vt:lpwstr>Cleaner Air for Scotland 2 - Domestic Combustion Working Group - Agenda - Jan2022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2022-01-10T14:20:16Z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2022-01-19T16:52:39Z</vt:filetime>
  </property>
  <property fmtid="{D5CDD505-2E9C-101B-9397-08002B2CF9AE}" pid="11" name="Objective-Owner">
    <vt:lpwstr>Allinson, Tanith T (Z616387)</vt:lpwstr>
  </property>
  <property fmtid="{D5CDD505-2E9C-101B-9397-08002B2CF9AE}" pid="12" name="Objective-Path">
    <vt:lpwstr>Objective Global Folder:SG File Plan:Agriculture, environment and natural resources:Environmental issues:Pollution:Advice and policy: Pollution:Air Quality Strategy: Advice and Policy: Pollution: Part 4: 2019-2024</vt:lpwstr>
  </property>
  <property fmtid="{D5CDD505-2E9C-101B-9397-08002B2CF9AE}" pid="13" name="Objective-Parent">
    <vt:lpwstr>Air Quality Strategy: Advice and Policy: Pollution: Part 4: 2019-2024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vA53402522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>to include papers</vt:lpwstr>
  </property>
  <property fmtid="{D5CDD505-2E9C-101B-9397-08002B2CF9AE}" pid="19" name="Objective-FileNumber">
    <vt:lpwstr>POL/33574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#0000ff,10,Calibri</vt:lpwstr>
  </property>
  <property fmtid="{D5CDD505-2E9C-101B-9397-08002B2CF9AE}" pid="30" name="ClassificationContentMarkingHeaderText">
    <vt:lpwstr>OFFICIAL</vt:lpwstr>
  </property>
  <property fmtid="{D5CDD505-2E9C-101B-9397-08002B2CF9AE}" pid="31" name="ClassificationContentMarkingFooterShapeIds">
    <vt:lpwstr>4,5,6</vt:lpwstr>
  </property>
  <property fmtid="{D5CDD505-2E9C-101B-9397-08002B2CF9AE}" pid="32" name="ClassificationContentMarkingFooterFontProps">
    <vt:lpwstr>#0000ff,10,Calibri</vt:lpwstr>
  </property>
  <property fmtid="{D5CDD505-2E9C-101B-9397-08002B2CF9AE}" pid="33" name="ClassificationContentMarkingFooterText">
    <vt:lpwstr>OFFICIAL</vt:lpwstr>
  </property>
  <property fmtid="{D5CDD505-2E9C-101B-9397-08002B2CF9AE}" pid="34" name="MSIP_Label_ea4fd52f-9814-4cae-aa53-0ea7b16cd381_Enabled">
    <vt:lpwstr>true</vt:lpwstr>
  </property>
  <property fmtid="{D5CDD505-2E9C-101B-9397-08002B2CF9AE}" pid="35" name="MSIP_Label_ea4fd52f-9814-4cae-aa53-0ea7b16cd381_SetDate">
    <vt:lpwstr>2022-01-24T14:05:23Z</vt:lpwstr>
  </property>
  <property fmtid="{D5CDD505-2E9C-101B-9397-08002B2CF9AE}" pid="36" name="MSIP_Label_ea4fd52f-9814-4cae-aa53-0ea7b16cd381_Method">
    <vt:lpwstr>Privileged</vt:lpwstr>
  </property>
  <property fmtid="{D5CDD505-2E9C-101B-9397-08002B2CF9AE}" pid="37" name="MSIP_Label_ea4fd52f-9814-4cae-aa53-0ea7b16cd381_Name">
    <vt:lpwstr>Official General</vt:lpwstr>
  </property>
  <property fmtid="{D5CDD505-2E9C-101B-9397-08002B2CF9AE}" pid="38" name="MSIP_Label_ea4fd52f-9814-4cae-aa53-0ea7b16cd381_SiteId">
    <vt:lpwstr>5cf26d65-cf46-4c72-ba82-7577d9c2d7ab</vt:lpwstr>
  </property>
  <property fmtid="{D5CDD505-2E9C-101B-9397-08002B2CF9AE}" pid="39" name="MSIP_Label_ea4fd52f-9814-4cae-aa53-0ea7b16cd381_ActionId">
    <vt:lpwstr>a2610930-830c-4129-98f7-d6e12dd1d337</vt:lpwstr>
  </property>
  <property fmtid="{D5CDD505-2E9C-101B-9397-08002B2CF9AE}" pid="40" name="MSIP_Label_ea4fd52f-9814-4cae-aa53-0ea7b16cd381_ContentBits">
    <vt:lpwstr>3</vt:lpwstr>
  </property>
  <property fmtid="{D5CDD505-2E9C-101B-9397-08002B2CF9AE}" pid="41" name="ContentTypeId">
    <vt:lpwstr>0x0101008556262870F8DC4B8D75A4AB3A1C6418</vt:lpwstr>
  </property>
</Properties>
</file>